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1A99" w:rsidRPr="007C12E2" w:rsidRDefault="00A81A99" w:rsidP="00A81A99">
      <w:pPr>
        <w:rPr>
          <w:rFonts w:eastAsia="標楷體"/>
          <w:b/>
          <w:sz w:val="28"/>
          <w:szCs w:val="28"/>
        </w:rPr>
      </w:pPr>
      <w:bookmarkStart w:id="0" w:name="_GoBack"/>
      <w:bookmarkEnd w:id="0"/>
      <w:r>
        <w:rPr>
          <w:rFonts w:eastAsia="標楷體" w:hAnsi="標楷體" w:hint="eastAsia"/>
          <w:b/>
          <w:sz w:val="28"/>
          <w:szCs w:val="28"/>
        </w:rPr>
        <w:t>溪州尚水契作</w:t>
      </w:r>
      <w:r w:rsidRPr="007C12E2">
        <w:rPr>
          <w:rFonts w:eastAsia="標楷體" w:hAnsi="標楷體"/>
          <w:b/>
          <w:sz w:val="28"/>
          <w:szCs w:val="28"/>
        </w:rPr>
        <w:t>水田種植及生態保育規範</w:t>
      </w:r>
    </w:p>
    <w:p w:rsidR="00A81A99" w:rsidRPr="00143465" w:rsidRDefault="00A81A99" w:rsidP="00A81A99">
      <w:pPr>
        <w:rPr>
          <w:rFonts w:eastAsia="標楷體" w:hAnsi="標楷體"/>
        </w:rPr>
      </w:pPr>
      <w:r w:rsidRPr="006B3690">
        <w:rPr>
          <w:rFonts w:eastAsia="標楷體" w:hAnsi="標楷體"/>
        </w:rPr>
        <w:t>為確保農民遵守復育規範，本計劃擬定出一套參考種作模式如下：</w:t>
      </w:r>
    </w:p>
    <w:tbl>
      <w:tblPr>
        <w:tblW w:w="8388"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2"/>
        <w:gridCol w:w="1464"/>
        <w:gridCol w:w="6492"/>
      </w:tblGrid>
      <w:tr w:rsidR="00A81A99" w:rsidRPr="006B3690" w:rsidTr="00042190">
        <w:trPr>
          <w:trHeight w:val="330"/>
        </w:trPr>
        <w:tc>
          <w:tcPr>
            <w:tcW w:w="432" w:type="dxa"/>
            <w:vAlign w:val="center"/>
          </w:tcPr>
          <w:p w:rsidR="00A81A99" w:rsidRPr="006B3690" w:rsidRDefault="00A81A99" w:rsidP="00042190">
            <w:pPr>
              <w:widowControl/>
              <w:jc w:val="both"/>
              <w:rPr>
                <w:rFonts w:eastAsia="標楷體"/>
                <w:kern w:val="0"/>
              </w:rPr>
            </w:pPr>
            <w:r w:rsidRPr="006B3690">
              <w:rPr>
                <w:rFonts w:eastAsia="標楷體"/>
                <w:kern w:val="0"/>
              </w:rPr>
              <w:t>1</w:t>
            </w:r>
          </w:p>
        </w:tc>
        <w:tc>
          <w:tcPr>
            <w:tcW w:w="1464" w:type="dxa"/>
            <w:vAlign w:val="center"/>
          </w:tcPr>
          <w:p w:rsidR="00A81A99" w:rsidRPr="006B3690" w:rsidRDefault="00A81A99" w:rsidP="00042190">
            <w:pPr>
              <w:widowControl/>
              <w:rPr>
                <w:rFonts w:eastAsia="標楷體"/>
                <w:kern w:val="0"/>
              </w:rPr>
            </w:pPr>
            <w:r w:rsidRPr="006B3690">
              <w:rPr>
                <w:rFonts w:eastAsia="標楷體" w:hAnsi="標楷體"/>
                <w:kern w:val="0"/>
              </w:rPr>
              <w:t>土壤檢驗</w:t>
            </w:r>
          </w:p>
        </w:tc>
        <w:tc>
          <w:tcPr>
            <w:tcW w:w="6492" w:type="dxa"/>
          </w:tcPr>
          <w:p w:rsidR="00A81A99" w:rsidRPr="006B3690" w:rsidRDefault="00A81A99" w:rsidP="00042190">
            <w:pPr>
              <w:widowControl/>
              <w:rPr>
                <w:rFonts w:eastAsia="標楷體"/>
                <w:kern w:val="0"/>
              </w:rPr>
            </w:pPr>
            <w:r>
              <w:rPr>
                <w:rFonts w:eastAsia="標楷體" w:hAnsi="標楷體" w:hint="eastAsia"/>
                <w:kern w:val="0"/>
              </w:rPr>
              <w:t>於稻作</w:t>
            </w:r>
            <w:r w:rsidRPr="006B3690">
              <w:rPr>
                <w:rFonts w:eastAsia="標楷體" w:hAnsi="標楷體"/>
                <w:kern w:val="0"/>
              </w:rPr>
              <w:t>收割後驗土</w:t>
            </w:r>
          </w:p>
        </w:tc>
      </w:tr>
      <w:tr w:rsidR="00A81A99" w:rsidRPr="006B3690" w:rsidTr="00042190">
        <w:trPr>
          <w:trHeight w:val="330"/>
        </w:trPr>
        <w:tc>
          <w:tcPr>
            <w:tcW w:w="432" w:type="dxa"/>
            <w:vAlign w:val="center"/>
          </w:tcPr>
          <w:p w:rsidR="00A81A99" w:rsidRPr="006B3690" w:rsidRDefault="00A81A99" w:rsidP="00042190">
            <w:pPr>
              <w:widowControl/>
              <w:jc w:val="both"/>
              <w:rPr>
                <w:rFonts w:eastAsia="標楷體"/>
                <w:kern w:val="0"/>
              </w:rPr>
            </w:pPr>
            <w:r w:rsidRPr="006B3690">
              <w:rPr>
                <w:rFonts w:eastAsia="標楷體"/>
                <w:kern w:val="0"/>
              </w:rPr>
              <w:t>2</w:t>
            </w:r>
          </w:p>
        </w:tc>
        <w:tc>
          <w:tcPr>
            <w:tcW w:w="1464" w:type="dxa"/>
            <w:vAlign w:val="center"/>
          </w:tcPr>
          <w:p w:rsidR="00A81A99" w:rsidRPr="006B3690" w:rsidRDefault="00A81A99" w:rsidP="00042190">
            <w:pPr>
              <w:widowControl/>
              <w:rPr>
                <w:rFonts w:eastAsia="標楷體"/>
                <w:kern w:val="0"/>
              </w:rPr>
            </w:pPr>
            <w:r w:rsidRPr="006B3690">
              <w:rPr>
                <w:rFonts w:eastAsia="標楷體" w:hAnsi="標楷體"/>
                <w:kern w:val="0"/>
              </w:rPr>
              <w:t>整地</w:t>
            </w:r>
          </w:p>
        </w:tc>
        <w:tc>
          <w:tcPr>
            <w:tcW w:w="6492" w:type="dxa"/>
          </w:tcPr>
          <w:p w:rsidR="00A81A99" w:rsidRPr="006B3690" w:rsidRDefault="00A81A99" w:rsidP="00042190">
            <w:pPr>
              <w:widowControl/>
              <w:rPr>
                <w:rFonts w:eastAsia="標楷體"/>
                <w:kern w:val="0"/>
              </w:rPr>
            </w:pPr>
            <w:r w:rsidRPr="006B3690">
              <w:rPr>
                <w:rFonts w:eastAsia="標楷體" w:hAnsi="標楷體"/>
                <w:kern w:val="0"/>
              </w:rPr>
              <w:t>第一次整地時將前一期稻桿</w:t>
            </w:r>
            <w:r>
              <w:rPr>
                <w:rFonts w:eastAsia="標楷體" w:hAnsi="標楷體" w:hint="eastAsia"/>
                <w:kern w:val="0"/>
              </w:rPr>
              <w:t>與</w:t>
            </w:r>
            <w:r w:rsidRPr="006B3690">
              <w:rPr>
                <w:rFonts w:eastAsia="標楷體" w:hAnsi="標楷體"/>
                <w:kern w:val="0"/>
              </w:rPr>
              <w:t>基肥整入土內。</w:t>
            </w:r>
          </w:p>
          <w:p w:rsidR="00A81A99" w:rsidRPr="006B3690" w:rsidRDefault="00A81A99" w:rsidP="00042190">
            <w:pPr>
              <w:widowControl/>
              <w:rPr>
                <w:rFonts w:eastAsia="標楷體"/>
                <w:kern w:val="0"/>
              </w:rPr>
            </w:pPr>
            <w:r w:rsidRPr="006B3690">
              <w:rPr>
                <w:rFonts w:eastAsia="標楷體" w:hAnsi="標楷體"/>
                <w:kern w:val="0"/>
              </w:rPr>
              <w:t>第二次整地應特別注意整平，田區平整較不容易生雜草。可用三角仔或水牛整平。</w:t>
            </w:r>
          </w:p>
        </w:tc>
      </w:tr>
      <w:tr w:rsidR="00A81A99" w:rsidRPr="006B3690" w:rsidTr="00042190">
        <w:trPr>
          <w:trHeight w:val="330"/>
        </w:trPr>
        <w:tc>
          <w:tcPr>
            <w:tcW w:w="432" w:type="dxa"/>
            <w:vAlign w:val="center"/>
          </w:tcPr>
          <w:p w:rsidR="00A81A99" w:rsidRPr="006B3690" w:rsidRDefault="00A81A99" w:rsidP="00042190">
            <w:pPr>
              <w:widowControl/>
              <w:jc w:val="both"/>
              <w:rPr>
                <w:rFonts w:eastAsia="標楷體"/>
                <w:kern w:val="0"/>
              </w:rPr>
            </w:pPr>
            <w:r w:rsidRPr="006B3690">
              <w:rPr>
                <w:rFonts w:eastAsia="標楷體"/>
                <w:kern w:val="0"/>
              </w:rPr>
              <w:t>3</w:t>
            </w:r>
          </w:p>
        </w:tc>
        <w:tc>
          <w:tcPr>
            <w:tcW w:w="1464" w:type="dxa"/>
            <w:vAlign w:val="center"/>
          </w:tcPr>
          <w:p w:rsidR="00A81A99" w:rsidRPr="006B3690" w:rsidRDefault="00A81A99" w:rsidP="00042190">
            <w:pPr>
              <w:widowControl/>
              <w:rPr>
                <w:rFonts w:eastAsia="標楷體"/>
                <w:kern w:val="0"/>
              </w:rPr>
            </w:pPr>
            <w:r w:rsidRPr="006B3690">
              <w:rPr>
                <w:rFonts w:eastAsia="標楷體" w:hAnsi="標楷體"/>
                <w:kern w:val="0"/>
              </w:rPr>
              <w:t>挖水池</w:t>
            </w:r>
          </w:p>
        </w:tc>
        <w:tc>
          <w:tcPr>
            <w:tcW w:w="6492" w:type="dxa"/>
          </w:tcPr>
          <w:p w:rsidR="00A81A99" w:rsidRPr="006B3690" w:rsidRDefault="00A81A99" w:rsidP="00042190">
            <w:pPr>
              <w:widowControl/>
              <w:rPr>
                <w:rFonts w:eastAsia="標楷體"/>
                <w:kern w:val="0"/>
              </w:rPr>
            </w:pPr>
            <w:r w:rsidRPr="006B3690">
              <w:rPr>
                <w:rFonts w:eastAsia="標楷體" w:hAnsi="標楷體"/>
                <w:kern w:val="0"/>
              </w:rPr>
              <w:t>可於整地時在出入水口處挖水池，作為生物保留區。</w:t>
            </w:r>
          </w:p>
        </w:tc>
      </w:tr>
      <w:tr w:rsidR="00A81A99" w:rsidRPr="006B3690" w:rsidTr="00042190">
        <w:trPr>
          <w:trHeight w:val="330"/>
        </w:trPr>
        <w:tc>
          <w:tcPr>
            <w:tcW w:w="432" w:type="dxa"/>
            <w:vAlign w:val="center"/>
          </w:tcPr>
          <w:p w:rsidR="00A81A99" w:rsidRPr="006B3690" w:rsidRDefault="00A81A99" w:rsidP="00042190">
            <w:pPr>
              <w:widowControl/>
              <w:jc w:val="both"/>
              <w:rPr>
                <w:rFonts w:eastAsia="標楷體"/>
                <w:kern w:val="0"/>
              </w:rPr>
            </w:pPr>
            <w:r w:rsidRPr="006B3690">
              <w:rPr>
                <w:rFonts w:eastAsia="標楷體"/>
                <w:kern w:val="0"/>
              </w:rPr>
              <w:t>4</w:t>
            </w:r>
          </w:p>
        </w:tc>
        <w:tc>
          <w:tcPr>
            <w:tcW w:w="1464" w:type="dxa"/>
            <w:vAlign w:val="center"/>
          </w:tcPr>
          <w:p w:rsidR="00A81A99" w:rsidRPr="006B3690" w:rsidRDefault="00A81A99" w:rsidP="00042190">
            <w:pPr>
              <w:widowControl/>
              <w:rPr>
                <w:rFonts w:eastAsia="標楷體"/>
                <w:kern w:val="0"/>
              </w:rPr>
            </w:pPr>
            <w:r w:rsidRPr="006B3690">
              <w:rPr>
                <w:rFonts w:eastAsia="標楷體" w:hAnsi="標楷體"/>
                <w:kern w:val="0"/>
              </w:rPr>
              <w:t>福壽螺</w:t>
            </w:r>
          </w:p>
        </w:tc>
        <w:tc>
          <w:tcPr>
            <w:tcW w:w="6492" w:type="dxa"/>
          </w:tcPr>
          <w:p w:rsidR="00A81A99" w:rsidRPr="006B3690" w:rsidRDefault="00A81A99" w:rsidP="00042190">
            <w:pPr>
              <w:widowControl/>
              <w:rPr>
                <w:rFonts w:eastAsia="標楷體"/>
                <w:kern w:val="0"/>
              </w:rPr>
            </w:pPr>
            <w:r w:rsidRPr="006B3690">
              <w:rPr>
                <w:rFonts w:eastAsia="標楷體" w:hAnsi="標楷體"/>
                <w:kern w:val="0"/>
              </w:rPr>
              <w:t>可使用一次苦茶粕</w:t>
            </w:r>
            <w:r w:rsidRPr="006B3690">
              <w:rPr>
                <w:rFonts w:eastAsia="標楷體"/>
                <w:kern w:val="0"/>
              </w:rPr>
              <w:t>(</w:t>
            </w:r>
            <w:r w:rsidRPr="006B3690">
              <w:rPr>
                <w:rFonts w:eastAsia="標楷體" w:hAnsi="標楷體"/>
                <w:kern w:val="0"/>
              </w:rPr>
              <w:t>一分地</w:t>
            </w:r>
            <w:r w:rsidRPr="006B3690">
              <w:rPr>
                <w:rFonts w:eastAsia="標楷體"/>
                <w:kern w:val="0"/>
              </w:rPr>
              <w:t>5~10</w:t>
            </w:r>
            <w:r w:rsidRPr="006B3690">
              <w:rPr>
                <w:rFonts w:eastAsia="標楷體" w:hAnsi="標楷體"/>
                <w:kern w:val="0"/>
              </w:rPr>
              <w:t>公斤</w:t>
            </w:r>
            <w:r w:rsidRPr="006B3690">
              <w:rPr>
                <w:rFonts w:eastAsia="標楷體"/>
                <w:kern w:val="0"/>
              </w:rPr>
              <w:t>)</w:t>
            </w:r>
            <w:r w:rsidRPr="006B3690">
              <w:rPr>
                <w:rFonts w:eastAsia="標楷體" w:hAnsi="標楷體"/>
                <w:kern w:val="0"/>
              </w:rPr>
              <w:t>。使用前應將田埂整理堅固、將水淹滿，挑選晴天福壽螺大舉爬出時施用。</w:t>
            </w:r>
          </w:p>
          <w:p w:rsidR="00A81A99" w:rsidRPr="006B3690" w:rsidRDefault="00A81A99" w:rsidP="00042190">
            <w:pPr>
              <w:widowControl/>
              <w:rPr>
                <w:rFonts w:eastAsia="標楷體"/>
                <w:kern w:val="0"/>
              </w:rPr>
            </w:pPr>
            <w:r w:rsidRPr="006B3690">
              <w:rPr>
                <w:rFonts w:eastAsia="標楷體" w:hAnsi="標楷體"/>
                <w:kern w:val="0"/>
              </w:rPr>
              <w:t>另可在進水口設置網袋，插秧後二週可拔除。</w:t>
            </w:r>
          </w:p>
        </w:tc>
      </w:tr>
      <w:tr w:rsidR="00A81A99" w:rsidRPr="006B3690" w:rsidTr="00042190">
        <w:trPr>
          <w:trHeight w:val="330"/>
        </w:trPr>
        <w:tc>
          <w:tcPr>
            <w:tcW w:w="432" w:type="dxa"/>
            <w:vAlign w:val="center"/>
          </w:tcPr>
          <w:p w:rsidR="00A81A99" w:rsidRPr="006B3690" w:rsidRDefault="00A81A99" w:rsidP="00042190">
            <w:pPr>
              <w:widowControl/>
              <w:jc w:val="both"/>
              <w:rPr>
                <w:rFonts w:eastAsia="標楷體"/>
                <w:kern w:val="0"/>
              </w:rPr>
            </w:pPr>
            <w:r w:rsidRPr="006B3690">
              <w:rPr>
                <w:rFonts w:eastAsia="標楷體"/>
                <w:kern w:val="0"/>
              </w:rPr>
              <w:t>5</w:t>
            </w:r>
          </w:p>
        </w:tc>
        <w:tc>
          <w:tcPr>
            <w:tcW w:w="1464" w:type="dxa"/>
            <w:vAlign w:val="center"/>
          </w:tcPr>
          <w:p w:rsidR="00A81A99" w:rsidRPr="006B3690" w:rsidRDefault="00A81A99" w:rsidP="00042190">
            <w:pPr>
              <w:widowControl/>
              <w:rPr>
                <w:rFonts w:eastAsia="標楷體"/>
                <w:kern w:val="0"/>
              </w:rPr>
            </w:pPr>
            <w:r w:rsidRPr="006B3690">
              <w:rPr>
                <w:rFonts w:eastAsia="標楷體" w:hAnsi="標楷體"/>
                <w:kern w:val="0"/>
              </w:rPr>
              <w:t>插秧</w:t>
            </w:r>
          </w:p>
        </w:tc>
        <w:tc>
          <w:tcPr>
            <w:tcW w:w="6492" w:type="dxa"/>
          </w:tcPr>
          <w:p w:rsidR="00A81A99" w:rsidRPr="006B3690" w:rsidRDefault="00A81A99" w:rsidP="00042190">
            <w:pPr>
              <w:widowControl/>
              <w:rPr>
                <w:rFonts w:eastAsia="標楷體"/>
                <w:kern w:val="0"/>
              </w:rPr>
            </w:pPr>
            <w:r w:rsidRPr="006B3690">
              <w:rPr>
                <w:rFonts w:eastAsia="標楷體" w:hAnsi="標楷體"/>
                <w:kern w:val="0"/>
              </w:rPr>
              <w:t>選用臺梗</w:t>
            </w:r>
            <w:r w:rsidRPr="006B3690">
              <w:rPr>
                <w:rFonts w:eastAsia="標楷體"/>
                <w:kern w:val="0"/>
              </w:rPr>
              <w:t>16</w:t>
            </w:r>
            <w:r w:rsidRPr="006B3690">
              <w:rPr>
                <w:rFonts w:eastAsia="標楷體" w:hAnsi="標楷體"/>
                <w:kern w:val="0"/>
              </w:rPr>
              <w:t>號。為防病蟲害應注意通風，可透過減少稻株分裂數、或行株距加寬處理。參考行株距：</w:t>
            </w:r>
            <w:r w:rsidRPr="006B3690">
              <w:rPr>
                <w:rFonts w:eastAsia="標楷體"/>
                <w:kern w:val="0"/>
              </w:rPr>
              <w:t>30X 21</w:t>
            </w:r>
            <w:r w:rsidRPr="006B3690">
              <w:rPr>
                <w:rFonts w:eastAsia="標楷體" w:hAnsi="標楷體"/>
                <w:kern w:val="0"/>
              </w:rPr>
              <w:t>公分，且行向與季節風一致。</w:t>
            </w:r>
          </w:p>
        </w:tc>
      </w:tr>
      <w:tr w:rsidR="00A81A99" w:rsidRPr="006B3690" w:rsidTr="00042190">
        <w:trPr>
          <w:trHeight w:val="330"/>
        </w:trPr>
        <w:tc>
          <w:tcPr>
            <w:tcW w:w="432" w:type="dxa"/>
            <w:vAlign w:val="center"/>
          </w:tcPr>
          <w:p w:rsidR="00A81A99" w:rsidRPr="006B3690" w:rsidRDefault="00A81A99" w:rsidP="00042190">
            <w:pPr>
              <w:widowControl/>
              <w:jc w:val="both"/>
              <w:rPr>
                <w:rFonts w:eastAsia="標楷體"/>
                <w:kern w:val="0"/>
              </w:rPr>
            </w:pPr>
            <w:r w:rsidRPr="006B3690">
              <w:rPr>
                <w:rFonts w:eastAsia="標楷體"/>
                <w:kern w:val="0"/>
              </w:rPr>
              <w:t>6</w:t>
            </w:r>
          </w:p>
        </w:tc>
        <w:tc>
          <w:tcPr>
            <w:tcW w:w="1464" w:type="dxa"/>
            <w:vAlign w:val="center"/>
          </w:tcPr>
          <w:p w:rsidR="00A81A99" w:rsidRPr="006B3690" w:rsidRDefault="00A81A99" w:rsidP="00042190">
            <w:pPr>
              <w:widowControl/>
              <w:rPr>
                <w:rFonts w:eastAsia="標楷體"/>
                <w:kern w:val="0"/>
              </w:rPr>
            </w:pPr>
            <w:r w:rsidRPr="006B3690">
              <w:rPr>
                <w:rFonts w:eastAsia="標楷體" w:hAnsi="標楷體"/>
                <w:kern w:val="0"/>
              </w:rPr>
              <w:t>補秧</w:t>
            </w:r>
          </w:p>
        </w:tc>
        <w:tc>
          <w:tcPr>
            <w:tcW w:w="6492" w:type="dxa"/>
          </w:tcPr>
          <w:p w:rsidR="00A81A99" w:rsidRPr="006B3690" w:rsidRDefault="00A81A99" w:rsidP="00042190">
            <w:pPr>
              <w:widowControl/>
              <w:rPr>
                <w:rFonts w:eastAsia="標楷體"/>
                <w:kern w:val="0"/>
              </w:rPr>
            </w:pPr>
            <w:r w:rsidRPr="006B3690">
              <w:rPr>
                <w:rFonts w:eastAsia="標楷體" w:hAnsi="標楷體"/>
                <w:kern w:val="0"/>
              </w:rPr>
              <w:t>必須。</w:t>
            </w:r>
          </w:p>
        </w:tc>
      </w:tr>
      <w:tr w:rsidR="00A81A99" w:rsidRPr="006B3690" w:rsidTr="00042190">
        <w:trPr>
          <w:trHeight w:val="330"/>
        </w:trPr>
        <w:tc>
          <w:tcPr>
            <w:tcW w:w="432" w:type="dxa"/>
            <w:vAlign w:val="center"/>
          </w:tcPr>
          <w:p w:rsidR="00A81A99" w:rsidRPr="006B3690" w:rsidRDefault="00A81A99" w:rsidP="00042190">
            <w:pPr>
              <w:widowControl/>
              <w:jc w:val="both"/>
              <w:rPr>
                <w:rFonts w:eastAsia="標楷體"/>
                <w:kern w:val="0"/>
              </w:rPr>
            </w:pPr>
            <w:r w:rsidRPr="006B3690">
              <w:rPr>
                <w:rFonts w:eastAsia="標楷體"/>
                <w:kern w:val="0"/>
              </w:rPr>
              <w:t>7</w:t>
            </w:r>
          </w:p>
        </w:tc>
        <w:tc>
          <w:tcPr>
            <w:tcW w:w="1464" w:type="dxa"/>
            <w:vAlign w:val="center"/>
          </w:tcPr>
          <w:p w:rsidR="00A81A99" w:rsidRPr="006B3690" w:rsidRDefault="00A81A99" w:rsidP="00042190">
            <w:pPr>
              <w:widowControl/>
              <w:rPr>
                <w:rFonts w:eastAsia="標楷體"/>
                <w:kern w:val="0"/>
              </w:rPr>
            </w:pPr>
            <w:r w:rsidRPr="006B3690">
              <w:rPr>
                <w:rFonts w:eastAsia="標楷體" w:hAnsi="標楷體"/>
                <w:kern w:val="0"/>
              </w:rPr>
              <w:t>肥料</w:t>
            </w:r>
            <w:r w:rsidRPr="006B3690">
              <w:rPr>
                <w:rFonts w:eastAsia="標楷體"/>
                <w:kern w:val="0"/>
              </w:rPr>
              <w:t>(</w:t>
            </w:r>
            <w:r w:rsidRPr="006B3690">
              <w:rPr>
                <w:rFonts w:eastAsia="標楷體" w:hAnsi="標楷體"/>
                <w:kern w:val="0"/>
              </w:rPr>
              <w:t>基肥、穗肥</w:t>
            </w:r>
            <w:r w:rsidRPr="006B3690">
              <w:rPr>
                <w:rFonts w:eastAsia="標楷體"/>
                <w:kern w:val="0"/>
              </w:rPr>
              <w:t>..)</w:t>
            </w:r>
          </w:p>
        </w:tc>
        <w:tc>
          <w:tcPr>
            <w:tcW w:w="6492" w:type="dxa"/>
          </w:tcPr>
          <w:p w:rsidR="00A81A99" w:rsidRPr="006B3690" w:rsidRDefault="00A81A99" w:rsidP="00042190">
            <w:pPr>
              <w:widowControl/>
              <w:rPr>
                <w:rFonts w:eastAsia="標楷體"/>
                <w:kern w:val="0"/>
              </w:rPr>
            </w:pPr>
            <w:r w:rsidRPr="006B3690">
              <w:rPr>
                <w:rFonts w:eastAsia="標楷體" w:hAnsi="標楷體"/>
                <w:kern w:val="0"/>
              </w:rPr>
              <w:t>完全不可使用化</w:t>
            </w:r>
            <w:r>
              <w:rPr>
                <w:rFonts w:eastAsia="標楷體" w:hAnsi="標楷體" w:hint="eastAsia"/>
                <w:kern w:val="0"/>
              </w:rPr>
              <w:t>學</w:t>
            </w:r>
            <w:r w:rsidRPr="006B3690">
              <w:rPr>
                <w:rFonts w:eastAsia="標楷體" w:hAnsi="標楷體"/>
                <w:kern w:val="0"/>
              </w:rPr>
              <w:t>肥</w:t>
            </w:r>
            <w:r>
              <w:rPr>
                <w:rFonts w:eastAsia="標楷體" w:hAnsi="標楷體" w:hint="eastAsia"/>
                <w:kern w:val="0"/>
              </w:rPr>
              <w:t>料</w:t>
            </w:r>
            <w:r w:rsidRPr="006B3690">
              <w:rPr>
                <w:rFonts w:eastAsia="標楷體" w:hAnsi="標楷體"/>
                <w:kern w:val="0"/>
              </w:rPr>
              <w:t>。</w:t>
            </w:r>
          </w:p>
          <w:p w:rsidR="00A81A99" w:rsidRDefault="00A81A99" w:rsidP="00A81A99">
            <w:pPr>
              <w:widowControl/>
              <w:numPr>
                <w:ilvl w:val="0"/>
                <w:numId w:val="7"/>
              </w:numPr>
              <w:ind w:left="227" w:hanging="227"/>
              <w:rPr>
                <w:rFonts w:eastAsia="標楷體"/>
                <w:kern w:val="0"/>
              </w:rPr>
            </w:pPr>
            <w:r w:rsidRPr="006B3690">
              <w:rPr>
                <w:rFonts w:eastAsia="標楷體" w:hAnsi="標楷體"/>
                <w:kern w:val="0"/>
              </w:rPr>
              <w:t>每分地</w:t>
            </w:r>
            <w:r w:rsidRPr="006B3690">
              <w:rPr>
                <w:rFonts w:eastAsia="標楷體"/>
                <w:kern w:val="0"/>
              </w:rPr>
              <w:t>200~300</w:t>
            </w:r>
            <w:r w:rsidRPr="006B3690">
              <w:rPr>
                <w:rFonts w:eastAsia="標楷體" w:hAnsi="標楷體"/>
                <w:kern w:val="0"/>
              </w:rPr>
              <w:t>公斤</w:t>
            </w:r>
            <w:r>
              <w:rPr>
                <w:rFonts w:eastAsia="標楷體" w:hAnsi="標楷體" w:hint="eastAsia"/>
                <w:kern w:val="0"/>
              </w:rPr>
              <w:t>有機</w:t>
            </w:r>
            <w:r w:rsidRPr="006B3690">
              <w:rPr>
                <w:rFonts w:eastAsia="標楷體" w:hAnsi="標楷體"/>
                <w:kern w:val="0"/>
              </w:rPr>
              <w:t>肥</w:t>
            </w:r>
            <w:r w:rsidRPr="006B3690">
              <w:rPr>
                <w:rFonts w:eastAsia="標楷體"/>
                <w:kern w:val="0"/>
              </w:rPr>
              <w:t>(</w:t>
            </w:r>
            <w:r w:rsidRPr="006B3690">
              <w:rPr>
                <w:rFonts w:eastAsia="標楷體" w:hAnsi="標楷體"/>
                <w:kern w:val="0"/>
              </w:rPr>
              <w:t>基肥可部份用米糠</w:t>
            </w:r>
            <w:r w:rsidRPr="006B3690">
              <w:rPr>
                <w:rFonts w:eastAsia="標楷體"/>
                <w:kern w:val="0"/>
              </w:rPr>
              <w:t>)</w:t>
            </w:r>
            <w:r w:rsidRPr="006B3690">
              <w:rPr>
                <w:rFonts w:eastAsia="標楷體" w:hAnsi="標楷體"/>
                <w:kern w:val="0"/>
              </w:rPr>
              <w:t>。肥份不同用量不同，以每分地氮肥</w:t>
            </w:r>
            <w:r w:rsidRPr="006B3690">
              <w:rPr>
                <w:rFonts w:eastAsia="標楷體"/>
                <w:kern w:val="0"/>
              </w:rPr>
              <w:t>9~12</w:t>
            </w:r>
            <w:r w:rsidRPr="006B3690">
              <w:rPr>
                <w:rFonts w:eastAsia="標楷體" w:hAnsi="標楷體"/>
                <w:kern w:val="0"/>
              </w:rPr>
              <w:t>公斤計算。</w:t>
            </w:r>
          </w:p>
          <w:p w:rsidR="00A81A99" w:rsidRDefault="00A81A99" w:rsidP="00A81A99">
            <w:pPr>
              <w:widowControl/>
              <w:numPr>
                <w:ilvl w:val="0"/>
                <w:numId w:val="7"/>
              </w:numPr>
              <w:ind w:left="227" w:hanging="227"/>
              <w:rPr>
                <w:rFonts w:eastAsia="標楷體"/>
                <w:kern w:val="0"/>
              </w:rPr>
            </w:pPr>
            <w:r w:rsidRPr="00AE22AE">
              <w:rPr>
                <w:rFonts w:eastAsia="標楷體" w:hAnsi="標楷體"/>
                <w:kern w:val="0"/>
              </w:rPr>
              <w:t>基肥：整地前</w:t>
            </w:r>
            <w:r w:rsidRPr="00AE22AE">
              <w:rPr>
                <w:rFonts w:eastAsia="標楷體"/>
                <w:kern w:val="0"/>
              </w:rPr>
              <w:t>10</w:t>
            </w:r>
            <w:r w:rsidRPr="00AE22AE">
              <w:rPr>
                <w:rFonts w:eastAsia="標楷體" w:hAnsi="標楷體"/>
                <w:kern w:val="0"/>
              </w:rPr>
              <w:t>天；用量：</w:t>
            </w:r>
            <w:r w:rsidRPr="00AE22AE">
              <w:rPr>
                <w:rFonts w:eastAsia="標楷體"/>
                <w:kern w:val="0"/>
              </w:rPr>
              <w:t>100~150</w:t>
            </w:r>
            <w:r w:rsidRPr="00AE22AE">
              <w:rPr>
                <w:rFonts w:eastAsia="標楷體" w:hAnsi="標楷體"/>
                <w:kern w:val="0"/>
              </w:rPr>
              <w:t>公斤</w:t>
            </w:r>
            <w:r>
              <w:rPr>
                <w:rFonts w:eastAsia="標楷體" w:hAnsi="標楷體" w:hint="eastAsia"/>
                <w:kern w:val="0"/>
              </w:rPr>
              <w:t>。</w:t>
            </w:r>
          </w:p>
          <w:p w:rsidR="00A81A99" w:rsidRDefault="00A81A99" w:rsidP="00A81A99">
            <w:pPr>
              <w:widowControl/>
              <w:numPr>
                <w:ilvl w:val="0"/>
                <w:numId w:val="7"/>
              </w:numPr>
              <w:ind w:left="227" w:hanging="227"/>
              <w:rPr>
                <w:rFonts w:eastAsia="標楷體"/>
                <w:kern w:val="0"/>
              </w:rPr>
            </w:pPr>
            <w:r w:rsidRPr="00AE22AE">
              <w:rPr>
                <w:rFonts w:eastAsia="標楷體" w:hAnsi="標楷體"/>
                <w:kern w:val="0"/>
              </w:rPr>
              <w:t>追肥：適時適量；用量：</w:t>
            </w:r>
            <w:r w:rsidRPr="00AE22AE">
              <w:rPr>
                <w:rFonts w:eastAsia="標楷體"/>
                <w:kern w:val="0"/>
              </w:rPr>
              <w:t>50~75</w:t>
            </w:r>
            <w:r w:rsidRPr="00AE22AE">
              <w:rPr>
                <w:rFonts w:eastAsia="標楷體" w:hAnsi="標楷體"/>
                <w:kern w:val="0"/>
              </w:rPr>
              <w:t>公斤</w:t>
            </w:r>
            <w:r>
              <w:rPr>
                <w:rFonts w:eastAsia="標楷體" w:hAnsi="標楷體" w:hint="eastAsia"/>
                <w:kern w:val="0"/>
              </w:rPr>
              <w:t>。</w:t>
            </w:r>
          </w:p>
          <w:p w:rsidR="00A81A99" w:rsidRPr="00AE22AE" w:rsidRDefault="00A81A99" w:rsidP="00A81A99">
            <w:pPr>
              <w:widowControl/>
              <w:numPr>
                <w:ilvl w:val="0"/>
                <w:numId w:val="7"/>
              </w:numPr>
              <w:ind w:left="227" w:hanging="227"/>
              <w:rPr>
                <w:rFonts w:eastAsia="標楷體"/>
                <w:kern w:val="0"/>
              </w:rPr>
            </w:pPr>
            <w:r w:rsidRPr="00AE22AE">
              <w:rPr>
                <w:rFonts w:eastAsia="標楷體" w:hAnsi="標楷體"/>
                <w:kern w:val="0"/>
              </w:rPr>
              <w:t>穗肥：幼穗形成前</w:t>
            </w:r>
            <w:r w:rsidRPr="00AE22AE">
              <w:rPr>
                <w:rFonts w:eastAsia="標楷體"/>
                <w:kern w:val="0"/>
              </w:rPr>
              <w:t>8~10</w:t>
            </w:r>
            <w:r w:rsidRPr="00AE22AE">
              <w:rPr>
                <w:rFonts w:eastAsia="標楷體" w:hAnsi="標楷體"/>
                <w:kern w:val="0"/>
              </w:rPr>
              <w:t>天</w:t>
            </w:r>
            <w:r w:rsidRPr="00AE22AE">
              <w:rPr>
                <w:rFonts w:eastAsia="標楷體"/>
                <w:kern w:val="0"/>
              </w:rPr>
              <w:t>(</w:t>
            </w:r>
            <w:r w:rsidRPr="00AE22AE">
              <w:rPr>
                <w:rFonts w:eastAsia="標楷體" w:hAnsi="標楷體"/>
                <w:kern w:val="0"/>
              </w:rPr>
              <w:t>一期插秧後</w:t>
            </w:r>
            <w:r w:rsidRPr="00AE22AE">
              <w:rPr>
                <w:rFonts w:eastAsia="標楷體"/>
                <w:kern w:val="0"/>
              </w:rPr>
              <w:t>55</w:t>
            </w:r>
            <w:r w:rsidRPr="00AE22AE">
              <w:rPr>
                <w:rFonts w:eastAsia="標楷體" w:hAnsi="標楷體"/>
                <w:kern w:val="0"/>
              </w:rPr>
              <w:t>天，二期</w:t>
            </w:r>
            <w:r w:rsidRPr="00AE22AE">
              <w:rPr>
                <w:rFonts w:eastAsia="標楷體"/>
                <w:kern w:val="0"/>
              </w:rPr>
              <w:t>45</w:t>
            </w:r>
            <w:r w:rsidRPr="00AE22AE">
              <w:rPr>
                <w:rFonts w:eastAsia="標楷體" w:hAnsi="標楷體"/>
                <w:kern w:val="0"/>
              </w:rPr>
              <w:t>天）；用量：</w:t>
            </w:r>
            <w:r w:rsidRPr="00AE22AE">
              <w:rPr>
                <w:rFonts w:eastAsia="標楷體"/>
                <w:kern w:val="0"/>
              </w:rPr>
              <w:t>50~75</w:t>
            </w:r>
            <w:r w:rsidRPr="00AE22AE">
              <w:rPr>
                <w:rFonts w:eastAsia="標楷體" w:hAnsi="標楷體"/>
                <w:kern w:val="0"/>
              </w:rPr>
              <w:t>公斤</w:t>
            </w:r>
            <w:r>
              <w:rPr>
                <w:rFonts w:eastAsia="標楷體" w:hAnsi="標楷體" w:hint="eastAsia"/>
                <w:kern w:val="0"/>
              </w:rPr>
              <w:t>。</w:t>
            </w:r>
          </w:p>
        </w:tc>
      </w:tr>
      <w:tr w:rsidR="00A81A99" w:rsidRPr="006B3690" w:rsidTr="00042190">
        <w:trPr>
          <w:trHeight w:val="330"/>
        </w:trPr>
        <w:tc>
          <w:tcPr>
            <w:tcW w:w="432" w:type="dxa"/>
            <w:vAlign w:val="center"/>
          </w:tcPr>
          <w:p w:rsidR="00A81A99" w:rsidRPr="006B3690" w:rsidRDefault="00A81A99" w:rsidP="00042190">
            <w:pPr>
              <w:widowControl/>
              <w:jc w:val="both"/>
              <w:rPr>
                <w:rFonts w:eastAsia="標楷體"/>
                <w:kern w:val="0"/>
              </w:rPr>
            </w:pPr>
            <w:r w:rsidRPr="006B3690">
              <w:rPr>
                <w:rFonts w:eastAsia="標楷體"/>
                <w:kern w:val="0"/>
              </w:rPr>
              <w:t>8</w:t>
            </w:r>
          </w:p>
        </w:tc>
        <w:tc>
          <w:tcPr>
            <w:tcW w:w="1464" w:type="dxa"/>
            <w:vAlign w:val="center"/>
          </w:tcPr>
          <w:p w:rsidR="00A81A99" w:rsidRPr="006B3690" w:rsidRDefault="00A81A99" w:rsidP="00042190">
            <w:pPr>
              <w:widowControl/>
              <w:rPr>
                <w:rFonts w:eastAsia="標楷體"/>
                <w:kern w:val="0"/>
              </w:rPr>
            </w:pPr>
            <w:r w:rsidRPr="006B3690">
              <w:rPr>
                <w:rFonts w:eastAsia="標楷體" w:hAnsi="標楷體"/>
                <w:kern w:val="0"/>
              </w:rPr>
              <w:t>雜草管理</w:t>
            </w:r>
            <w:r w:rsidRPr="006B3690">
              <w:rPr>
                <w:rFonts w:eastAsia="標楷體"/>
                <w:kern w:val="0"/>
              </w:rPr>
              <w:t>(</w:t>
            </w:r>
            <w:r w:rsidRPr="006B3690">
              <w:rPr>
                <w:rFonts w:eastAsia="標楷體" w:hAnsi="標楷體"/>
                <w:kern w:val="0"/>
              </w:rPr>
              <w:t>內部、田埂</w:t>
            </w:r>
            <w:r w:rsidRPr="006B3690">
              <w:rPr>
                <w:rFonts w:eastAsia="標楷體"/>
                <w:kern w:val="0"/>
              </w:rPr>
              <w:t>)</w:t>
            </w:r>
          </w:p>
        </w:tc>
        <w:tc>
          <w:tcPr>
            <w:tcW w:w="6492" w:type="dxa"/>
          </w:tcPr>
          <w:p w:rsidR="00A81A99" w:rsidRPr="006B3690" w:rsidRDefault="00A81A99" w:rsidP="00042190">
            <w:pPr>
              <w:widowControl/>
              <w:rPr>
                <w:rFonts w:eastAsia="標楷體"/>
                <w:kern w:val="0"/>
              </w:rPr>
            </w:pPr>
            <w:r w:rsidRPr="006B3690">
              <w:rPr>
                <w:rFonts w:eastAsia="標楷體" w:hAnsi="標楷體"/>
                <w:kern w:val="0"/>
              </w:rPr>
              <w:t>田埂與內部均不可使用除草劑。水份管理配合人工鋤草，除曬田期，應保持水分與輪灌。</w:t>
            </w:r>
          </w:p>
        </w:tc>
      </w:tr>
      <w:tr w:rsidR="00A81A99" w:rsidRPr="006B3690" w:rsidTr="00042190">
        <w:trPr>
          <w:trHeight w:val="330"/>
        </w:trPr>
        <w:tc>
          <w:tcPr>
            <w:tcW w:w="432" w:type="dxa"/>
            <w:vAlign w:val="center"/>
          </w:tcPr>
          <w:p w:rsidR="00A81A99" w:rsidRPr="006B3690" w:rsidRDefault="00A81A99" w:rsidP="00042190">
            <w:pPr>
              <w:widowControl/>
              <w:jc w:val="both"/>
              <w:rPr>
                <w:rFonts w:eastAsia="標楷體"/>
                <w:kern w:val="0"/>
              </w:rPr>
            </w:pPr>
            <w:r w:rsidRPr="006B3690">
              <w:rPr>
                <w:rFonts w:eastAsia="標楷體"/>
                <w:kern w:val="0"/>
              </w:rPr>
              <w:t>9</w:t>
            </w:r>
          </w:p>
        </w:tc>
        <w:tc>
          <w:tcPr>
            <w:tcW w:w="1464" w:type="dxa"/>
            <w:vAlign w:val="center"/>
          </w:tcPr>
          <w:p w:rsidR="00A81A99" w:rsidRPr="006B3690" w:rsidRDefault="00A81A99" w:rsidP="00042190">
            <w:pPr>
              <w:widowControl/>
              <w:rPr>
                <w:rFonts w:eastAsia="標楷體"/>
                <w:kern w:val="0"/>
              </w:rPr>
            </w:pPr>
            <w:r w:rsidRPr="006B3690">
              <w:rPr>
                <w:rFonts w:eastAsia="標楷體" w:hAnsi="標楷體"/>
                <w:kern w:val="0"/>
              </w:rPr>
              <w:t>水位控制</w:t>
            </w:r>
            <w:r w:rsidRPr="006B3690">
              <w:rPr>
                <w:rFonts w:eastAsia="標楷體"/>
                <w:kern w:val="0"/>
              </w:rPr>
              <w:t>(</w:t>
            </w:r>
            <w:r w:rsidRPr="006B3690">
              <w:rPr>
                <w:rFonts w:eastAsia="標楷體" w:hAnsi="標楷體"/>
                <w:kern w:val="0"/>
              </w:rPr>
              <w:t>水深、曬田時間</w:t>
            </w:r>
            <w:r w:rsidRPr="006B3690">
              <w:rPr>
                <w:rFonts w:eastAsia="標楷體"/>
                <w:kern w:val="0"/>
              </w:rPr>
              <w:t>)</w:t>
            </w:r>
          </w:p>
        </w:tc>
        <w:tc>
          <w:tcPr>
            <w:tcW w:w="6492" w:type="dxa"/>
          </w:tcPr>
          <w:p w:rsidR="00A81A99" w:rsidRPr="006B3690" w:rsidRDefault="00A81A99" w:rsidP="00042190">
            <w:pPr>
              <w:widowControl/>
              <w:rPr>
                <w:rFonts w:eastAsia="標楷體"/>
                <w:kern w:val="0"/>
              </w:rPr>
            </w:pPr>
            <w:r w:rsidRPr="006B3690">
              <w:rPr>
                <w:rFonts w:eastAsia="標楷體" w:hAnsi="標楷體"/>
                <w:kern w:val="0"/>
              </w:rPr>
              <w:t>參見下表。稻株</w:t>
            </w:r>
            <w:r>
              <w:rPr>
                <w:rFonts w:eastAsia="標楷體" w:hAnsi="標楷體" w:hint="eastAsia"/>
                <w:kern w:val="0"/>
              </w:rPr>
              <w:t>擘</w:t>
            </w:r>
            <w:r w:rsidRPr="006B3690">
              <w:rPr>
                <w:rFonts w:eastAsia="標楷體" w:hAnsi="標楷體"/>
                <w:kern w:val="0"/>
              </w:rPr>
              <w:t>分到約</w:t>
            </w:r>
            <w:r w:rsidRPr="006B3690">
              <w:rPr>
                <w:rFonts w:eastAsia="標楷體"/>
                <w:kern w:val="0"/>
              </w:rPr>
              <w:t>20</w:t>
            </w:r>
            <w:r w:rsidRPr="006B3690">
              <w:rPr>
                <w:rFonts w:eastAsia="標楷體" w:hAnsi="標楷體"/>
                <w:kern w:val="0"/>
              </w:rPr>
              <w:t>支時應曬田，曬到裂縫有姆指寬；幼穗形成期、抽穗開花期應保持充足水分，其餘採輪灌。</w:t>
            </w:r>
          </w:p>
        </w:tc>
      </w:tr>
      <w:tr w:rsidR="00A81A99" w:rsidRPr="006B3690" w:rsidTr="00042190">
        <w:trPr>
          <w:trHeight w:val="330"/>
        </w:trPr>
        <w:tc>
          <w:tcPr>
            <w:tcW w:w="432" w:type="dxa"/>
            <w:vAlign w:val="center"/>
          </w:tcPr>
          <w:p w:rsidR="00A81A99" w:rsidRPr="006B3690" w:rsidRDefault="00A81A99" w:rsidP="00042190">
            <w:pPr>
              <w:widowControl/>
              <w:jc w:val="both"/>
              <w:rPr>
                <w:rFonts w:eastAsia="標楷體"/>
                <w:kern w:val="0"/>
              </w:rPr>
            </w:pPr>
            <w:r w:rsidRPr="006B3690">
              <w:rPr>
                <w:rFonts w:eastAsia="標楷體"/>
                <w:kern w:val="0"/>
              </w:rPr>
              <w:t>10</w:t>
            </w:r>
          </w:p>
        </w:tc>
        <w:tc>
          <w:tcPr>
            <w:tcW w:w="1464" w:type="dxa"/>
            <w:vAlign w:val="center"/>
          </w:tcPr>
          <w:p w:rsidR="00A81A99" w:rsidRPr="006B3690" w:rsidRDefault="00A81A99" w:rsidP="00042190">
            <w:pPr>
              <w:widowControl/>
              <w:rPr>
                <w:rFonts w:eastAsia="標楷體"/>
                <w:kern w:val="0"/>
              </w:rPr>
            </w:pPr>
            <w:r w:rsidRPr="006B3690">
              <w:rPr>
                <w:rFonts w:eastAsia="標楷體" w:hAnsi="標楷體"/>
                <w:kern w:val="0"/>
              </w:rPr>
              <w:t>病蟲害管理</w:t>
            </w:r>
          </w:p>
        </w:tc>
        <w:tc>
          <w:tcPr>
            <w:tcW w:w="6492" w:type="dxa"/>
          </w:tcPr>
          <w:p w:rsidR="00A81A99" w:rsidRPr="006B3690" w:rsidRDefault="00A81A99" w:rsidP="00A81A99">
            <w:pPr>
              <w:widowControl/>
              <w:numPr>
                <w:ilvl w:val="0"/>
                <w:numId w:val="6"/>
              </w:numPr>
              <w:rPr>
                <w:rFonts w:eastAsia="標楷體"/>
                <w:kern w:val="0"/>
              </w:rPr>
            </w:pPr>
            <w:r w:rsidRPr="006B3690">
              <w:rPr>
                <w:rFonts w:eastAsia="標楷體" w:hAnsi="標楷體"/>
                <w:kern w:val="0"/>
              </w:rPr>
              <w:t>完全不可使用農藥。</w:t>
            </w:r>
          </w:p>
          <w:p w:rsidR="00A81A99" w:rsidRPr="006B3690" w:rsidRDefault="00A81A99" w:rsidP="00A81A99">
            <w:pPr>
              <w:widowControl/>
              <w:numPr>
                <w:ilvl w:val="0"/>
                <w:numId w:val="6"/>
              </w:numPr>
              <w:rPr>
                <w:rFonts w:eastAsia="標楷體"/>
                <w:kern w:val="0"/>
              </w:rPr>
            </w:pPr>
            <w:r w:rsidRPr="006B3690">
              <w:rPr>
                <w:rFonts w:eastAsia="標楷體" w:hAnsi="標楷體"/>
                <w:kern w:val="0"/>
              </w:rPr>
              <w:t>注意不施過多肥</w:t>
            </w:r>
            <w:r>
              <w:rPr>
                <w:rFonts w:eastAsia="標楷體" w:hAnsi="標楷體" w:hint="eastAsia"/>
                <w:kern w:val="0"/>
              </w:rPr>
              <w:t>料</w:t>
            </w:r>
            <w:r w:rsidRPr="006B3690">
              <w:rPr>
                <w:rFonts w:eastAsia="標楷體" w:hAnsi="標楷體"/>
                <w:kern w:val="0"/>
              </w:rPr>
              <w:t>、放過多水、應降低秧苗密度。氮肥需適量，否則易引起紋枯病、白葉枯病、二化螟蟲</w:t>
            </w:r>
            <w:r>
              <w:rPr>
                <w:rFonts w:eastAsia="標楷體" w:hAnsi="標楷體" w:hint="eastAsia"/>
                <w:kern w:val="0"/>
              </w:rPr>
              <w:t>等</w:t>
            </w:r>
            <w:r w:rsidRPr="006B3690">
              <w:rPr>
                <w:rFonts w:eastAsia="標楷體" w:hAnsi="標楷體"/>
                <w:kern w:val="0"/>
              </w:rPr>
              <w:t>；密度過高通風不良易引起稻熱病、紋枯病、褐飛蝨</w:t>
            </w:r>
            <w:r>
              <w:rPr>
                <w:rFonts w:eastAsia="標楷體" w:hAnsi="標楷體" w:hint="eastAsia"/>
                <w:kern w:val="0"/>
              </w:rPr>
              <w:t>等病害</w:t>
            </w:r>
            <w:r w:rsidRPr="006B3690">
              <w:rPr>
                <w:rFonts w:eastAsia="標楷體" w:hAnsi="標楷體"/>
                <w:kern w:val="0"/>
              </w:rPr>
              <w:t>。</w:t>
            </w:r>
          </w:p>
          <w:p w:rsidR="00A81A99" w:rsidRPr="006B3690" w:rsidRDefault="00A81A99" w:rsidP="00A81A99">
            <w:pPr>
              <w:widowControl/>
              <w:numPr>
                <w:ilvl w:val="0"/>
                <w:numId w:val="6"/>
              </w:numPr>
              <w:rPr>
                <w:rFonts w:eastAsia="標楷體"/>
                <w:kern w:val="0"/>
              </w:rPr>
            </w:pPr>
            <w:r w:rsidRPr="006B3690">
              <w:rPr>
                <w:rFonts w:eastAsia="標楷體" w:hAnsi="標楷體"/>
                <w:kern w:val="0"/>
              </w:rPr>
              <w:t>稻桿中分解後的矽酸化合物及鉀肥，可增加</w:t>
            </w:r>
            <w:r>
              <w:rPr>
                <w:rFonts w:eastAsia="標楷體" w:hAnsi="標楷體" w:hint="eastAsia"/>
                <w:kern w:val="0"/>
              </w:rPr>
              <w:t>下期</w:t>
            </w:r>
            <w:r w:rsidRPr="006B3690">
              <w:rPr>
                <w:rFonts w:eastAsia="標楷體" w:hAnsi="標楷體"/>
                <w:kern w:val="0"/>
              </w:rPr>
              <w:t>水稻組織之強度，降低病蟲害。</w:t>
            </w:r>
          </w:p>
          <w:p w:rsidR="00A81A99" w:rsidRPr="006B3690" w:rsidRDefault="00A81A99" w:rsidP="00A81A99">
            <w:pPr>
              <w:widowControl/>
              <w:numPr>
                <w:ilvl w:val="0"/>
                <w:numId w:val="6"/>
              </w:numPr>
              <w:rPr>
                <w:rFonts w:eastAsia="標楷體"/>
                <w:kern w:val="0"/>
              </w:rPr>
            </w:pPr>
            <w:r w:rsidRPr="006B3690">
              <w:rPr>
                <w:rFonts w:eastAsia="標楷體" w:hAnsi="標楷體"/>
                <w:kern w:val="0"/>
              </w:rPr>
              <w:t>可以天敵降低害蟲密度，方式</w:t>
            </w:r>
            <w:r w:rsidRPr="006B3690">
              <w:rPr>
                <w:rFonts w:eastAsia="標楷體"/>
                <w:kern w:val="0"/>
              </w:rPr>
              <w:t>-</w:t>
            </w:r>
            <w:r w:rsidRPr="006B3690">
              <w:rPr>
                <w:rFonts w:eastAsia="標楷體" w:hAnsi="標楷體"/>
                <w:kern w:val="0"/>
              </w:rPr>
              <w:t>田埂保留雜草、第一次整地以旱田粗整讓天敵較有時間逃至田埂，雜草至二次整地時才割除。</w:t>
            </w:r>
          </w:p>
        </w:tc>
      </w:tr>
    </w:tbl>
    <w:p w:rsidR="00A81A99" w:rsidRDefault="00A81A99" w:rsidP="00A81A99">
      <w:r>
        <w:rPr>
          <w:rFonts w:hint="eastAsia"/>
        </w:rPr>
        <w:t>*</w:t>
      </w:r>
      <w:r>
        <w:rPr>
          <w:rFonts w:hint="eastAsia"/>
        </w:rPr>
        <w:t>為加強田間管理，於每</w:t>
      </w:r>
      <w:r>
        <w:rPr>
          <w:rFonts w:hint="eastAsia"/>
        </w:rPr>
        <w:t>7~10</w:t>
      </w:r>
      <w:r>
        <w:rPr>
          <w:rFonts w:hint="eastAsia"/>
        </w:rPr>
        <w:t>天巡視所有契作田區，確實拍照紀錄田間水稻成長狀況及病蟲害發生情形及掌握稻穀成熟度，以達到即時調整田間管理方法、適時防治病蟲害及適時收割的目的。</w:t>
      </w:r>
    </w:p>
    <w:p w:rsidR="00A81A99" w:rsidRDefault="00A81A99">
      <w:pPr>
        <w:widowControl/>
        <w:rPr>
          <w:rFonts w:ascii="微軟正黑體" w:eastAsia="微軟正黑體" w:hAnsi="微軟正黑體"/>
          <w:b/>
          <w:sz w:val="28"/>
          <w:szCs w:val="28"/>
        </w:rPr>
      </w:pPr>
      <w:r>
        <w:rPr>
          <w:rFonts w:ascii="微軟正黑體" w:eastAsia="微軟正黑體" w:hAnsi="微軟正黑體"/>
          <w:b/>
          <w:sz w:val="28"/>
          <w:szCs w:val="28"/>
        </w:rPr>
        <w:br w:type="page"/>
      </w:r>
    </w:p>
    <w:p w:rsidR="00F300FF" w:rsidRPr="002122FE" w:rsidRDefault="00F300FF" w:rsidP="002122FE">
      <w:pPr>
        <w:spacing w:line="460" w:lineRule="exact"/>
        <w:rPr>
          <w:rFonts w:ascii="微軟正黑體" w:eastAsia="微軟正黑體" w:hAnsi="微軟正黑體"/>
          <w:b/>
          <w:sz w:val="28"/>
          <w:szCs w:val="28"/>
        </w:rPr>
      </w:pPr>
      <w:r w:rsidRPr="002122FE">
        <w:rPr>
          <w:rFonts w:ascii="微軟正黑體" w:eastAsia="微軟正黑體" w:hAnsi="微軟正黑體" w:hint="eastAsia"/>
          <w:b/>
          <w:sz w:val="28"/>
          <w:szCs w:val="28"/>
        </w:rPr>
        <w:lastRenderedPageBreak/>
        <w:t>溪州尚水友善農產公司契作田區稽核管理規範</w:t>
      </w:r>
    </w:p>
    <w:p w:rsidR="00AC19EC" w:rsidRPr="002122FE" w:rsidRDefault="00AC19EC" w:rsidP="002122FE">
      <w:pPr>
        <w:spacing w:line="460" w:lineRule="exact"/>
        <w:ind w:leftChars="59" w:left="143" w:hanging="1"/>
        <w:jc w:val="right"/>
        <w:rPr>
          <w:sz w:val="28"/>
          <w:szCs w:val="28"/>
        </w:rPr>
      </w:pPr>
      <w:r w:rsidRPr="002122FE">
        <w:rPr>
          <w:rFonts w:hint="eastAsia"/>
          <w:sz w:val="28"/>
          <w:szCs w:val="28"/>
        </w:rPr>
        <w:t>2013.07.01</w:t>
      </w:r>
      <w:r w:rsidR="00D345EA" w:rsidRPr="002122FE">
        <w:rPr>
          <w:rFonts w:hint="eastAsia"/>
          <w:sz w:val="28"/>
          <w:szCs w:val="28"/>
        </w:rPr>
        <w:t>訂定</w:t>
      </w:r>
    </w:p>
    <w:p w:rsidR="002122FE" w:rsidRPr="002122FE" w:rsidRDefault="002122FE" w:rsidP="002122FE">
      <w:pPr>
        <w:spacing w:line="460" w:lineRule="exact"/>
        <w:jc w:val="right"/>
        <w:rPr>
          <w:sz w:val="28"/>
          <w:szCs w:val="28"/>
        </w:rPr>
      </w:pPr>
      <w:r w:rsidRPr="002122FE">
        <w:rPr>
          <w:rFonts w:hint="eastAsia"/>
          <w:sz w:val="28"/>
          <w:szCs w:val="28"/>
        </w:rPr>
        <w:t>2017.8.15</w:t>
      </w:r>
      <w:r w:rsidRPr="002122FE">
        <w:rPr>
          <w:rFonts w:hint="eastAsia"/>
          <w:sz w:val="28"/>
          <w:szCs w:val="28"/>
        </w:rPr>
        <w:t>補充</w:t>
      </w:r>
    </w:p>
    <w:p w:rsidR="00DD6C68" w:rsidRPr="002122FE" w:rsidRDefault="00DD6C68" w:rsidP="002122FE">
      <w:pPr>
        <w:spacing w:line="460" w:lineRule="exact"/>
        <w:jc w:val="center"/>
        <w:rPr>
          <w:sz w:val="28"/>
          <w:szCs w:val="28"/>
        </w:rPr>
      </w:pPr>
    </w:p>
    <w:p w:rsidR="00F300FF" w:rsidRPr="002122FE" w:rsidRDefault="00203E2E" w:rsidP="002122FE">
      <w:pPr>
        <w:pStyle w:val="a3"/>
        <w:numPr>
          <w:ilvl w:val="0"/>
          <w:numId w:val="1"/>
        </w:numPr>
        <w:spacing w:line="460" w:lineRule="exact"/>
        <w:ind w:leftChars="0"/>
        <w:rPr>
          <w:sz w:val="28"/>
          <w:szCs w:val="28"/>
        </w:rPr>
      </w:pPr>
      <w:r w:rsidRPr="002122FE">
        <w:rPr>
          <w:rFonts w:hint="eastAsia"/>
          <w:sz w:val="28"/>
          <w:szCs w:val="28"/>
        </w:rPr>
        <w:t>契作田區</w:t>
      </w:r>
    </w:p>
    <w:p w:rsidR="00203E2E" w:rsidRPr="002122FE" w:rsidRDefault="00203E2E" w:rsidP="002122FE">
      <w:pPr>
        <w:pStyle w:val="a3"/>
        <w:numPr>
          <w:ilvl w:val="0"/>
          <w:numId w:val="2"/>
        </w:numPr>
        <w:spacing w:line="460" w:lineRule="exact"/>
        <w:ind w:leftChars="0"/>
        <w:rPr>
          <w:sz w:val="28"/>
          <w:szCs w:val="28"/>
        </w:rPr>
      </w:pPr>
      <w:r w:rsidRPr="002122FE">
        <w:rPr>
          <w:rFonts w:hint="eastAsia"/>
          <w:sz w:val="28"/>
          <w:szCs w:val="28"/>
        </w:rPr>
        <w:t>田區附近是否有可疑汙染源。是否為土壤重金屬汙染高風險地區。</w:t>
      </w:r>
    </w:p>
    <w:p w:rsidR="00F300FF" w:rsidRPr="002122FE" w:rsidRDefault="00203E2E" w:rsidP="002122FE">
      <w:pPr>
        <w:pStyle w:val="a3"/>
        <w:numPr>
          <w:ilvl w:val="0"/>
          <w:numId w:val="2"/>
        </w:numPr>
        <w:spacing w:line="460" w:lineRule="exact"/>
        <w:ind w:leftChars="0"/>
        <w:rPr>
          <w:sz w:val="28"/>
          <w:szCs w:val="28"/>
        </w:rPr>
      </w:pPr>
      <w:r w:rsidRPr="002122FE">
        <w:rPr>
          <w:rFonts w:hint="eastAsia"/>
          <w:sz w:val="28"/>
          <w:szCs w:val="28"/>
        </w:rPr>
        <w:t>是否</w:t>
      </w:r>
      <w:r w:rsidR="00AA35B3" w:rsidRPr="002122FE">
        <w:rPr>
          <w:rFonts w:hint="eastAsia"/>
          <w:sz w:val="28"/>
          <w:szCs w:val="28"/>
        </w:rPr>
        <w:t>有獨立灌排水出入口，不得與其他慣行田區共用，且灌排水分離。</w:t>
      </w:r>
    </w:p>
    <w:p w:rsidR="00AA35B3" w:rsidRPr="002122FE" w:rsidRDefault="00D345EA" w:rsidP="002122FE">
      <w:pPr>
        <w:pStyle w:val="a3"/>
        <w:numPr>
          <w:ilvl w:val="0"/>
          <w:numId w:val="2"/>
        </w:numPr>
        <w:spacing w:line="460" w:lineRule="exact"/>
        <w:ind w:leftChars="0"/>
        <w:rPr>
          <w:sz w:val="28"/>
          <w:szCs w:val="28"/>
        </w:rPr>
      </w:pPr>
      <w:r w:rsidRPr="002122FE">
        <w:rPr>
          <w:rFonts w:hint="eastAsia"/>
          <w:sz w:val="28"/>
          <w:szCs w:val="28"/>
        </w:rPr>
        <w:t>為了使耕作田區不易有鄰田污染之虞，以毗鄰目前友善耕作</w:t>
      </w:r>
      <w:r w:rsidR="00AC19EC" w:rsidRPr="002122FE">
        <w:rPr>
          <w:rFonts w:hint="eastAsia"/>
          <w:sz w:val="28"/>
          <w:szCs w:val="28"/>
        </w:rPr>
        <w:t>田區者為優先</w:t>
      </w:r>
      <w:r w:rsidRPr="002122FE">
        <w:rPr>
          <w:rFonts w:hint="eastAsia"/>
          <w:sz w:val="28"/>
          <w:szCs w:val="28"/>
        </w:rPr>
        <w:t>。</w:t>
      </w:r>
    </w:p>
    <w:p w:rsidR="00DD6C68" w:rsidRPr="002122FE" w:rsidRDefault="00DD6C68" w:rsidP="002122FE">
      <w:pPr>
        <w:pStyle w:val="a3"/>
        <w:numPr>
          <w:ilvl w:val="0"/>
          <w:numId w:val="2"/>
        </w:numPr>
        <w:spacing w:line="460" w:lineRule="exact"/>
        <w:ind w:leftChars="0"/>
        <w:rPr>
          <w:sz w:val="28"/>
          <w:szCs w:val="28"/>
        </w:rPr>
      </w:pPr>
      <w:r w:rsidRPr="002122FE">
        <w:rPr>
          <w:rFonts w:hint="eastAsia"/>
          <w:sz w:val="28"/>
          <w:szCs w:val="28"/>
        </w:rPr>
        <w:t>以能引入濁水溪灌溉水的田區為優先，減少抽取地下水致地層下陷的危害。</w:t>
      </w:r>
    </w:p>
    <w:p w:rsidR="00203E2E" w:rsidRDefault="00203E2E" w:rsidP="002122FE">
      <w:pPr>
        <w:pStyle w:val="a3"/>
        <w:numPr>
          <w:ilvl w:val="0"/>
          <w:numId w:val="2"/>
        </w:numPr>
        <w:spacing w:line="460" w:lineRule="exact"/>
        <w:ind w:leftChars="0"/>
        <w:rPr>
          <w:sz w:val="28"/>
          <w:szCs w:val="28"/>
        </w:rPr>
      </w:pPr>
      <w:r w:rsidRPr="002122FE">
        <w:rPr>
          <w:rFonts w:hint="eastAsia"/>
          <w:sz w:val="28"/>
          <w:szCs w:val="28"/>
        </w:rPr>
        <w:t>水、土如有風險</w:t>
      </w:r>
      <w:r w:rsidR="007918E4">
        <w:rPr>
          <w:rFonts w:hint="eastAsia"/>
          <w:sz w:val="28"/>
          <w:szCs w:val="28"/>
        </w:rPr>
        <w:t>稽核人員</w:t>
      </w:r>
      <w:r w:rsidRPr="002122FE">
        <w:rPr>
          <w:rFonts w:hint="eastAsia"/>
          <w:sz w:val="28"/>
          <w:szCs w:val="28"/>
        </w:rPr>
        <w:t>須</w:t>
      </w:r>
      <w:r w:rsidR="007918E4">
        <w:rPr>
          <w:rFonts w:hint="eastAsia"/>
          <w:sz w:val="28"/>
          <w:szCs w:val="28"/>
        </w:rPr>
        <w:t>隨時</w:t>
      </w:r>
      <w:r w:rsidRPr="002122FE">
        <w:rPr>
          <w:rFonts w:hint="eastAsia"/>
          <w:sz w:val="28"/>
          <w:szCs w:val="28"/>
        </w:rPr>
        <w:t>採樣檢查。</w:t>
      </w:r>
    </w:p>
    <w:p w:rsidR="007918E4" w:rsidRPr="007918E4" w:rsidRDefault="007918E4" w:rsidP="007918E4">
      <w:pPr>
        <w:pStyle w:val="a3"/>
        <w:numPr>
          <w:ilvl w:val="0"/>
          <w:numId w:val="2"/>
        </w:numPr>
        <w:spacing w:line="460" w:lineRule="exact"/>
        <w:ind w:leftChars="0"/>
        <w:rPr>
          <w:sz w:val="28"/>
          <w:szCs w:val="28"/>
        </w:rPr>
      </w:pPr>
      <w:r>
        <w:rPr>
          <w:rFonts w:hint="eastAsia"/>
          <w:sz w:val="28"/>
          <w:szCs w:val="28"/>
        </w:rPr>
        <w:t>田區一律</w:t>
      </w:r>
      <w:r w:rsidRPr="007918E4">
        <w:rPr>
          <w:rFonts w:hint="eastAsia"/>
          <w:sz w:val="28"/>
          <w:szCs w:val="28"/>
        </w:rPr>
        <w:t>於稻作收割</w:t>
      </w:r>
      <w:r w:rsidR="00341A14">
        <w:rPr>
          <w:rFonts w:hint="eastAsia"/>
          <w:sz w:val="28"/>
          <w:szCs w:val="28"/>
        </w:rPr>
        <w:t>前，採取稻穀進行農藥的快篩檢驗，收割後將稻米進行</w:t>
      </w:r>
      <w:r w:rsidR="00341A14">
        <w:rPr>
          <w:rFonts w:hint="eastAsia"/>
          <w:sz w:val="28"/>
          <w:szCs w:val="28"/>
        </w:rPr>
        <w:t>311</w:t>
      </w:r>
      <w:r w:rsidR="00341A14">
        <w:rPr>
          <w:rFonts w:hint="eastAsia"/>
          <w:sz w:val="28"/>
          <w:szCs w:val="28"/>
        </w:rPr>
        <w:t>項農藥</w:t>
      </w:r>
      <w:r>
        <w:rPr>
          <w:rFonts w:hint="eastAsia"/>
          <w:sz w:val="28"/>
          <w:szCs w:val="28"/>
        </w:rPr>
        <w:t>檢驗。</w:t>
      </w:r>
    </w:p>
    <w:p w:rsidR="00DD6C68" w:rsidRPr="002122FE" w:rsidRDefault="00DD6C68" w:rsidP="002122FE">
      <w:pPr>
        <w:pStyle w:val="a3"/>
        <w:numPr>
          <w:ilvl w:val="0"/>
          <w:numId w:val="1"/>
        </w:numPr>
        <w:spacing w:line="460" w:lineRule="exact"/>
        <w:ind w:leftChars="0"/>
        <w:rPr>
          <w:sz w:val="28"/>
          <w:szCs w:val="28"/>
        </w:rPr>
      </w:pPr>
      <w:r w:rsidRPr="002122FE">
        <w:rPr>
          <w:rFonts w:hint="eastAsia"/>
          <w:sz w:val="28"/>
          <w:szCs w:val="28"/>
        </w:rPr>
        <w:t>契作田區管理方式</w:t>
      </w:r>
    </w:p>
    <w:p w:rsidR="00203E2E" w:rsidRPr="002122FE" w:rsidRDefault="002122FE" w:rsidP="002122FE">
      <w:pPr>
        <w:pStyle w:val="a3"/>
        <w:numPr>
          <w:ilvl w:val="0"/>
          <w:numId w:val="3"/>
        </w:numPr>
        <w:spacing w:line="460" w:lineRule="exact"/>
        <w:ind w:leftChars="0"/>
        <w:rPr>
          <w:sz w:val="28"/>
          <w:szCs w:val="28"/>
        </w:rPr>
      </w:pPr>
      <w:r w:rsidRPr="002122FE">
        <w:rPr>
          <w:rFonts w:hint="eastAsia"/>
          <w:sz w:val="28"/>
          <w:szCs w:val="28"/>
        </w:rPr>
        <w:t>由本公司派員</w:t>
      </w:r>
      <w:r w:rsidR="00DD6C68" w:rsidRPr="002122FE">
        <w:rPr>
          <w:rFonts w:hint="eastAsia"/>
          <w:sz w:val="28"/>
          <w:szCs w:val="28"/>
        </w:rPr>
        <w:t>每週定期巡視契作田區一次，</w:t>
      </w:r>
      <w:r w:rsidR="00BA45C5" w:rsidRPr="002122FE">
        <w:rPr>
          <w:rFonts w:hint="eastAsia"/>
          <w:sz w:val="28"/>
          <w:szCs w:val="28"/>
        </w:rPr>
        <w:t>並拍照及記錄</w:t>
      </w:r>
      <w:r w:rsidRPr="002122FE">
        <w:rPr>
          <w:rFonts w:hint="eastAsia"/>
          <w:sz w:val="28"/>
          <w:szCs w:val="28"/>
        </w:rPr>
        <w:t>，掌握作物生長狀況，病蟲害發生情形即時請農友進行防治，及最適時採收。</w:t>
      </w:r>
    </w:p>
    <w:p w:rsidR="00AC19EC" w:rsidRPr="002122FE" w:rsidRDefault="00BA45C5" w:rsidP="002122FE">
      <w:pPr>
        <w:pStyle w:val="a3"/>
        <w:numPr>
          <w:ilvl w:val="0"/>
          <w:numId w:val="3"/>
        </w:numPr>
        <w:spacing w:line="460" w:lineRule="exact"/>
        <w:ind w:leftChars="0"/>
        <w:rPr>
          <w:sz w:val="28"/>
          <w:szCs w:val="28"/>
        </w:rPr>
      </w:pPr>
      <w:r w:rsidRPr="002122FE">
        <w:rPr>
          <w:rFonts w:hint="eastAsia"/>
          <w:sz w:val="28"/>
          <w:szCs w:val="28"/>
        </w:rPr>
        <w:t>依田區狀況記載入</w:t>
      </w:r>
      <w:r w:rsidR="00DD6C68" w:rsidRPr="002122FE">
        <w:rPr>
          <w:rFonts w:hint="eastAsia"/>
          <w:sz w:val="28"/>
          <w:szCs w:val="28"/>
        </w:rPr>
        <w:t>田間巡查紀錄</w:t>
      </w:r>
      <w:r w:rsidR="00D345EA" w:rsidRPr="002122FE">
        <w:rPr>
          <w:rFonts w:hint="eastAsia"/>
          <w:sz w:val="28"/>
          <w:szCs w:val="28"/>
        </w:rPr>
        <w:t>表</w:t>
      </w:r>
      <w:r w:rsidR="00717302" w:rsidRPr="002122FE">
        <w:rPr>
          <w:rFonts w:hint="eastAsia"/>
          <w:sz w:val="28"/>
          <w:szCs w:val="28"/>
          <w:vertAlign w:val="subscript"/>
        </w:rPr>
        <w:t>註</w:t>
      </w:r>
      <w:r w:rsidR="00717302" w:rsidRPr="002122FE">
        <w:rPr>
          <w:rFonts w:hint="eastAsia"/>
          <w:sz w:val="28"/>
          <w:szCs w:val="28"/>
          <w:vertAlign w:val="subscript"/>
        </w:rPr>
        <w:t>1</w:t>
      </w:r>
      <w:r w:rsidR="00D345EA" w:rsidRPr="002122FE">
        <w:rPr>
          <w:rFonts w:hint="eastAsia"/>
          <w:sz w:val="28"/>
          <w:szCs w:val="28"/>
        </w:rPr>
        <w:t>，發現異常狀況即時與農民溝通處理。</w:t>
      </w:r>
    </w:p>
    <w:p w:rsidR="00C80268" w:rsidRPr="002122FE" w:rsidRDefault="00203E2E" w:rsidP="002122FE">
      <w:pPr>
        <w:spacing w:line="460" w:lineRule="exact"/>
        <w:rPr>
          <w:sz w:val="28"/>
          <w:szCs w:val="28"/>
        </w:rPr>
      </w:pPr>
      <w:r w:rsidRPr="002122FE">
        <w:rPr>
          <w:rFonts w:hint="eastAsia"/>
          <w:sz w:val="28"/>
          <w:szCs w:val="28"/>
        </w:rPr>
        <w:t>三、操作條件</w:t>
      </w:r>
    </w:p>
    <w:p w:rsidR="00BA45C5" w:rsidRPr="002122FE" w:rsidRDefault="00BA45C5" w:rsidP="002122FE">
      <w:pPr>
        <w:pStyle w:val="a3"/>
        <w:numPr>
          <w:ilvl w:val="0"/>
          <w:numId w:val="4"/>
        </w:numPr>
        <w:spacing w:line="460" w:lineRule="exact"/>
        <w:ind w:leftChars="0"/>
        <w:rPr>
          <w:sz w:val="28"/>
          <w:szCs w:val="28"/>
        </w:rPr>
      </w:pPr>
      <w:r w:rsidRPr="002122FE">
        <w:rPr>
          <w:rFonts w:hint="eastAsia"/>
          <w:sz w:val="28"/>
          <w:szCs w:val="28"/>
        </w:rPr>
        <w:t>作物生長狀況</w:t>
      </w:r>
      <w:r w:rsidR="002122FE">
        <w:rPr>
          <w:rFonts w:hint="eastAsia"/>
          <w:sz w:val="28"/>
          <w:szCs w:val="28"/>
        </w:rPr>
        <w:t>。</w:t>
      </w:r>
    </w:p>
    <w:p w:rsidR="00BA45C5" w:rsidRPr="002122FE" w:rsidRDefault="00BA45C5" w:rsidP="002122FE">
      <w:pPr>
        <w:pStyle w:val="a3"/>
        <w:numPr>
          <w:ilvl w:val="0"/>
          <w:numId w:val="4"/>
        </w:numPr>
        <w:spacing w:line="460" w:lineRule="exact"/>
        <w:ind w:leftChars="0"/>
        <w:rPr>
          <w:sz w:val="28"/>
          <w:szCs w:val="28"/>
        </w:rPr>
      </w:pPr>
      <w:r w:rsidRPr="002122FE">
        <w:rPr>
          <w:rFonts w:hint="eastAsia"/>
          <w:sz w:val="28"/>
          <w:szCs w:val="28"/>
        </w:rPr>
        <w:t>病蟲草害發生情形及處理方式</w:t>
      </w:r>
      <w:r w:rsidR="002122FE">
        <w:rPr>
          <w:rFonts w:hint="eastAsia"/>
          <w:sz w:val="28"/>
          <w:szCs w:val="28"/>
        </w:rPr>
        <w:t>。</w:t>
      </w:r>
    </w:p>
    <w:p w:rsidR="00BA45C5" w:rsidRPr="002122FE" w:rsidRDefault="00BA45C5" w:rsidP="002122FE">
      <w:pPr>
        <w:pStyle w:val="a3"/>
        <w:numPr>
          <w:ilvl w:val="0"/>
          <w:numId w:val="4"/>
        </w:numPr>
        <w:spacing w:line="460" w:lineRule="exact"/>
        <w:ind w:leftChars="0"/>
        <w:rPr>
          <w:sz w:val="28"/>
          <w:szCs w:val="28"/>
        </w:rPr>
      </w:pPr>
      <w:r w:rsidRPr="002122FE">
        <w:rPr>
          <w:rFonts w:hint="eastAsia"/>
          <w:sz w:val="28"/>
          <w:szCs w:val="28"/>
        </w:rPr>
        <w:t>鄰近慣行田其病蟲草害管理是否有污染契作田區之虞</w:t>
      </w:r>
      <w:r w:rsidR="002122FE">
        <w:rPr>
          <w:rFonts w:hint="eastAsia"/>
          <w:sz w:val="28"/>
          <w:szCs w:val="28"/>
        </w:rPr>
        <w:t>。</w:t>
      </w:r>
    </w:p>
    <w:p w:rsidR="00091152" w:rsidRPr="002122FE" w:rsidRDefault="00091152" w:rsidP="002122FE">
      <w:pPr>
        <w:pStyle w:val="a3"/>
        <w:numPr>
          <w:ilvl w:val="0"/>
          <w:numId w:val="4"/>
        </w:numPr>
        <w:spacing w:line="460" w:lineRule="exact"/>
        <w:ind w:leftChars="0"/>
        <w:rPr>
          <w:sz w:val="28"/>
          <w:szCs w:val="28"/>
        </w:rPr>
      </w:pPr>
      <w:r w:rsidRPr="002122FE">
        <w:rPr>
          <w:rFonts w:hint="eastAsia"/>
          <w:sz w:val="28"/>
          <w:szCs w:val="28"/>
        </w:rPr>
        <w:t>收割成熟度之判斷，避免過早收割，造成穀粒不充實的情形</w:t>
      </w:r>
      <w:r w:rsidR="002122FE">
        <w:rPr>
          <w:rFonts w:hint="eastAsia"/>
          <w:sz w:val="28"/>
          <w:szCs w:val="28"/>
        </w:rPr>
        <w:t>。</w:t>
      </w:r>
    </w:p>
    <w:p w:rsidR="00203E2E" w:rsidRPr="002122FE" w:rsidRDefault="00203E2E" w:rsidP="002122FE">
      <w:pPr>
        <w:pStyle w:val="a3"/>
        <w:numPr>
          <w:ilvl w:val="0"/>
          <w:numId w:val="4"/>
        </w:numPr>
        <w:spacing w:line="460" w:lineRule="exact"/>
        <w:ind w:leftChars="0"/>
        <w:rPr>
          <w:sz w:val="28"/>
          <w:szCs w:val="28"/>
        </w:rPr>
      </w:pPr>
      <w:r w:rsidRPr="002122FE">
        <w:rPr>
          <w:rFonts w:hint="eastAsia"/>
          <w:sz w:val="28"/>
          <w:szCs w:val="28"/>
        </w:rPr>
        <w:t>是否有違規情形：使用農藥、化肥、除草劑</w:t>
      </w:r>
      <w:r w:rsidRPr="002122FE">
        <w:rPr>
          <w:rFonts w:hint="eastAsia"/>
          <w:sz w:val="28"/>
          <w:szCs w:val="28"/>
          <w:vertAlign w:val="subscript"/>
        </w:rPr>
        <w:t>註，</w:t>
      </w:r>
      <w:r w:rsidRPr="002122FE">
        <w:rPr>
          <w:rFonts w:hint="eastAsia"/>
          <w:sz w:val="28"/>
          <w:szCs w:val="28"/>
        </w:rPr>
        <w:t>所投入之資材是否含有重金屬元素或其他傷害環境生態平衡之疑慮。</w:t>
      </w:r>
    </w:p>
    <w:p w:rsidR="002122FE" w:rsidRPr="002122FE" w:rsidRDefault="002122FE" w:rsidP="002122FE">
      <w:pPr>
        <w:pStyle w:val="a3"/>
        <w:numPr>
          <w:ilvl w:val="0"/>
          <w:numId w:val="4"/>
        </w:numPr>
        <w:spacing w:line="460" w:lineRule="exact"/>
        <w:ind w:leftChars="0"/>
        <w:rPr>
          <w:sz w:val="28"/>
          <w:szCs w:val="28"/>
        </w:rPr>
      </w:pPr>
      <w:r w:rsidRPr="002122FE">
        <w:rPr>
          <w:rFonts w:hint="eastAsia"/>
          <w:sz w:val="28"/>
          <w:szCs w:val="28"/>
        </w:rPr>
        <w:t>是否依照水田種植及生態保育規範進行各項操作。</w:t>
      </w:r>
    </w:p>
    <w:p w:rsidR="00091152" w:rsidRPr="002122FE" w:rsidRDefault="00203E2E" w:rsidP="002122FE">
      <w:pPr>
        <w:spacing w:line="460" w:lineRule="exact"/>
        <w:rPr>
          <w:sz w:val="28"/>
          <w:szCs w:val="28"/>
        </w:rPr>
      </w:pPr>
      <w:r w:rsidRPr="002122FE">
        <w:rPr>
          <w:rFonts w:hint="eastAsia"/>
          <w:sz w:val="28"/>
          <w:szCs w:val="28"/>
        </w:rPr>
        <w:t>四、</w:t>
      </w:r>
      <w:r w:rsidR="00A16D6A" w:rsidRPr="002122FE">
        <w:rPr>
          <w:rFonts w:hint="eastAsia"/>
          <w:sz w:val="28"/>
          <w:szCs w:val="28"/>
        </w:rPr>
        <w:t>違規情形之處理</w:t>
      </w:r>
    </w:p>
    <w:p w:rsidR="00A16D6A" w:rsidRPr="002122FE" w:rsidRDefault="00A16D6A" w:rsidP="002122FE">
      <w:pPr>
        <w:pStyle w:val="a3"/>
        <w:numPr>
          <w:ilvl w:val="0"/>
          <w:numId w:val="5"/>
        </w:numPr>
        <w:spacing w:line="460" w:lineRule="exact"/>
        <w:ind w:leftChars="0"/>
        <w:rPr>
          <w:sz w:val="28"/>
          <w:szCs w:val="28"/>
        </w:rPr>
      </w:pPr>
      <w:r w:rsidRPr="002122FE">
        <w:rPr>
          <w:rFonts w:hint="eastAsia"/>
          <w:sz w:val="28"/>
          <w:szCs w:val="28"/>
        </w:rPr>
        <w:t>凡違規使用農藥、化肥、除草劑等不得施用於田區的物質，公司依合約規定解除合約</w:t>
      </w:r>
      <w:r w:rsidR="002122FE">
        <w:rPr>
          <w:rFonts w:hint="eastAsia"/>
          <w:sz w:val="28"/>
          <w:szCs w:val="28"/>
        </w:rPr>
        <w:t>。</w:t>
      </w:r>
    </w:p>
    <w:p w:rsidR="00A16D6A" w:rsidRPr="002122FE" w:rsidRDefault="00A16D6A" w:rsidP="002122FE">
      <w:pPr>
        <w:pStyle w:val="a3"/>
        <w:numPr>
          <w:ilvl w:val="0"/>
          <w:numId w:val="5"/>
        </w:numPr>
        <w:spacing w:line="460" w:lineRule="exact"/>
        <w:ind w:leftChars="0"/>
        <w:rPr>
          <w:sz w:val="28"/>
          <w:szCs w:val="28"/>
        </w:rPr>
      </w:pPr>
      <w:r w:rsidRPr="002122FE">
        <w:rPr>
          <w:rFonts w:hint="eastAsia"/>
          <w:sz w:val="28"/>
          <w:szCs w:val="28"/>
        </w:rPr>
        <w:t>契作農民有負責與鄰田溝通之責任，倘發生有疑似鄰田污染之情形，</w:t>
      </w:r>
      <w:r w:rsidRPr="002122FE">
        <w:rPr>
          <w:rFonts w:hint="eastAsia"/>
          <w:sz w:val="28"/>
          <w:szCs w:val="28"/>
        </w:rPr>
        <w:lastRenderedPageBreak/>
        <w:t>依合約罰款並</w:t>
      </w:r>
      <w:r w:rsidR="00091152" w:rsidRPr="002122FE">
        <w:rPr>
          <w:rFonts w:hint="eastAsia"/>
          <w:sz w:val="28"/>
          <w:szCs w:val="28"/>
        </w:rPr>
        <w:t>改善，尚再發生鄰田污染之情形公司得解除契作合約</w:t>
      </w:r>
      <w:r w:rsidR="002122FE">
        <w:rPr>
          <w:rFonts w:hint="eastAsia"/>
          <w:sz w:val="28"/>
          <w:szCs w:val="28"/>
        </w:rPr>
        <w:t>。</w:t>
      </w:r>
    </w:p>
    <w:p w:rsidR="00091152" w:rsidRDefault="00091152" w:rsidP="00091152">
      <w:pPr>
        <w:pStyle w:val="a3"/>
        <w:ind w:leftChars="0" w:left="384"/>
        <w:rPr>
          <w:szCs w:val="24"/>
        </w:rPr>
      </w:pPr>
    </w:p>
    <w:p w:rsidR="00717302" w:rsidRPr="007918E4" w:rsidRDefault="00717302" w:rsidP="007918E4">
      <w:pPr>
        <w:widowControl/>
        <w:rPr>
          <w:szCs w:val="24"/>
        </w:rPr>
      </w:pPr>
      <w:r>
        <w:rPr>
          <w:rFonts w:ascii="標楷體" w:eastAsia="標楷體" w:hAnsi="標楷體" w:cs="標楷體"/>
          <w:b/>
          <w:sz w:val="36"/>
          <w:szCs w:val="36"/>
        </w:rPr>
        <w:t xml:space="preserve">田區工作/巡視紀錄   </w:t>
      </w:r>
    </w:p>
    <w:p w:rsidR="00717302" w:rsidRPr="006E124B" w:rsidRDefault="00717302" w:rsidP="00717302">
      <w:pPr>
        <w:widowControl/>
        <w:ind w:firstLineChars="800" w:firstLine="1922"/>
        <w:rPr>
          <w:rFonts w:ascii="標楷體" w:eastAsia="標楷體" w:hAnsi="標楷體" w:cs="標楷體"/>
          <w:b/>
          <w:sz w:val="36"/>
          <w:szCs w:val="36"/>
        </w:rPr>
      </w:pPr>
      <w:r>
        <w:rPr>
          <w:rFonts w:ascii="標楷體" w:eastAsia="標楷體" w:hAnsi="標楷體" w:cs="標楷體"/>
          <w:b/>
          <w:szCs w:val="24"/>
        </w:rPr>
        <w:t xml:space="preserve">日期：   年   月〈期作〉 </w:t>
      </w:r>
    </w:p>
    <w:p w:rsidR="00717302" w:rsidRDefault="00717302" w:rsidP="00717302">
      <w:pPr>
        <w:pStyle w:val="1"/>
        <w:widowControl w:val="0"/>
        <w:spacing w:line="240" w:lineRule="auto"/>
        <w:ind w:right="-180"/>
      </w:pPr>
      <w:r>
        <w:rPr>
          <w:rFonts w:ascii="標楷體" w:eastAsia="標楷體" w:hAnsi="標楷體" w:cs="標楷體"/>
          <w:b/>
          <w:sz w:val="24"/>
          <w:szCs w:val="24"/>
        </w:rPr>
        <w:t>農民：           作物：    田區：</w:t>
      </w:r>
    </w:p>
    <w:tbl>
      <w:tblPr>
        <w:tblW w:w="89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4706"/>
        <w:gridCol w:w="2663"/>
      </w:tblGrid>
      <w:tr w:rsidR="00717302" w:rsidTr="00AB572D">
        <w:trPr>
          <w:trHeight w:val="740"/>
          <w:jc w:val="center"/>
        </w:trPr>
        <w:tc>
          <w:tcPr>
            <w:tcW w:w="1560" w:type="dxa"/>
            <w:vAlign w:val="center"/>
          </w:tcPr>
          <w:p w:rsidR="00717302" w:rsidRDefault="00717302" w:rsidP="00AB572D">
            <w:pPr>
              <w:pStyle w:val="1"/>
              <w:widowControl w:val="0"/>
              <w:spacing w:line="240" w:lineRule="auto"/>
              <w:jc w:val="center"/>
            </w:pPr>
            <w:r>
              <w:rPr>
                <w:rFonts w:ascii="標楷體" w:eastAsia="標楷體" w:hAnsi="標楷體" w:cs="標楷體"/>
                <w:b/>
                <w:sz w:val="20"/>
                <w:szCs w:val="20"/>
              </w:rPr>
              <w:t>工 作 日 期</w:t>
            </w:r>
          </w:p>
          <w:p w:rsidR="00717302" w:rsidRDefault="00717302" w:rsidP="00AB572D">
            <w:pPr>
              <w:pStyle w:val="1"/>
              <w:widowControl w:val="0"/>
              <w:spacing w:line="240" w:lineRule="auto"/>
              <w:jc w:val="center"/>
            </w:pPr>
            <w:r>
              <w:rPr>
                <w:rFonts w:ascii="標楷體" w:eastAsia="標楷體" w:hAnsi="標楷體" w:cs="標楷體"/>
                <w:b/>
                <w:sz w:val="20"/>
                <w:szCs w:val="20"/>
              </w:rPr>
              <w:t>（年月日）</w:t>
            </w:r>
          </w:p>
        </w:tc>
        <w:tc>
          <w:tcPr>
            <w:tcW w:w="4706" w:type="dxa"/>
            <w:vAlign w:val="center"/>
          </w:tcPr>
          <w:p w:rsidR="00717302" w:rsidRDefault="00717302" w:rsidP="00AB572D">
            <w:pPr>
              <w:pStyle w:val="1"/>
              <w:widowControl w:val="0"/>
              <w:spacing w:line="240" w:lineRule="auto"/>
              <w:jc w:val="center"/>
            </w:pPr>
            <w:r>
              <w:rPr>
                <w:rFonts w:ascii="標楷體" w:eastAsia="標楷體" w:hAnsi="標楷體" w:cs="標楷體"/>
                <w:b/>
                <w:sz w:val="24"/>
                <w:szCs w:val="24"/>
              </w:rPr>
              <w:t>工作內容</w:t>
            </w:r>
          </w:p>
        </w:tc>
        <w:tc>
          <w:tcPr>
            <w:tcW w:w="2663" w:type="dxa"/>
            <w:vAlign w:val="center"/>
          </w:tcPr>
          <w:p w:rsidR="00717302" w:rsidRDefault="00717302" w:rsidP="00AB572D">
            <w:pPr>
              <w:pStyle w:val="1"/>
              <w:widowControl w:val="0"/>
              <w:spacing w:line="240" w:lineRule="auto"/>
              <w:jc w:val="center"/>
            </w:pPr>
            <w:r>
              <w:rPr>
                <w:rFonts w:ascii="標楷體" w:eastAsia="標楷體" w:hAnsi="標楷體" w:cs="標楷體"/>
                <w:b/>
                <w:sz w:val="24"/>
                <w:szCs w:val="24"/>
              </w:rPr>
              <w:t>備     註</w:t>
            </w:r>
          </w:p>
        </w:tc>
      </w:tr>
      <w:tr w:rsidR="00717302" w:rsidTr="00AB572D">
        <w:trPr>
          <w:trHeight w:val="636"/>
          <w:jc w:val="center"/>
        </w:trPr>
        <w:tc>
          <w:tcPr>
            <w:tcW w:w="1560" w:type="dxa"/>
          </w:tcPr>
          <w:p w:rsidR="00717302" w:rsidRPr="00E5447B" w:rsidRDefault="00717302" w:rsidP="00AB572D">
            <w:pPr>
              <w:pStyle w:val="1"/>
              <w:widowControl w:val="0"/>
              <w:spacing w:line="240" w:lineRule="auto"/>
              <w:jc w:val="center"/>
              <w:rPr>
                <w:rFonts w:ascii="標楷體" w:eastAsia="標楷體" w:hAnsi="標楷體"/>
                <w:b/>
                <w:sz w:val="32"/>
                <w:szCs w:val="32"/>
              </w:rPr>
            </w:pPr>
          </w:p>
        </w:tc>
        <w:tc>
          <w:tcPr>
            <w:tcW w:w="4706" w:type="dxa"/>
          </w:tcPr>
          <w:p w:rsidR="00717302" w:rsidRPr="00993389" w:rsidRDefault="00717302" w:rsidP="00AB572D">
            <w:pPr>
              <w:pStyle w:val="1"/>
              <w:widowControl w:val="0"/>
              <w:spacing w:line="240" w:lineRule="auto"/>
              <w:rPr>
                <w:sz w:val="24"/>
                <w:szCs w:val="24"/>
              </w:rPr>
            </w:pPr>
          </w:p>
        </w:tc>
        <w:tc>
          <w:tcPr>
            <w:tcW w:w="2663" w:type="dxa"/>
            <w:vMerge w:val="restart"/>
          </w:tcPr>
          <w:p w:rsidR="00717302" w:rsidRDefault="00717302" w:rsidP="00AB572D">
            <w:pPr>
              <w:pStyle w:val="1"/>
              <w:widowControl w:val="0"/>
              <w:spacing w:line="240" w:lineRule="auto"/>
            </w:pPr>
            <w:r>
              <w:rPr>
                <w:rFonts w:ascii="標楷體" w:eastAsia="標楷體" w:hAnsi="標楷體" w:cs="標楷體" w:hint="eastAsia"/>
                <w:sz w:val="24"/>
                <w:szCs w:val="24"/>
              </w:rPr>
              <w:t>田間管理內容可參考下列項目</w:t>
            </w:r>
            <w:r>
              <w:rPr>
                <w:rFonts w:ascii="標楷體" w:eastAsia="標楷體" w:hAnsi="標楷體" w:cs="標楷體"/>
                <w:sz w:val="24"/>
                <w:szCs w:val="24"/>
              </w:rPr>
              <w:t>〈若使用資材請寫名廠牌與數量〉：</w:t>
            </w:r>
          </w:p>
          <w:tbl>
            <w:tblPr>
              <w:tblW w:w="2685" w:type="dxa"/>
              <w:tblLayout w:type="fixed"/>
              <w:tblLook w:val="0000" w:firstRow="0" w:lastRow="0" w:firstColumn="0" w:lastColumn="0" w:noHBand="0" w:noVBand="0"/>
            </w:tblPr>
            <w:tblGrid>
              <w:gridCol w:w="773"/>
              <w:gridCol w:w="1912"/>
            </w:tblGrid>
            <w:tr w:rsidR="00717302" w:rsidTr="00717302">
              <w:trPr>
                <w:trHeight w:val="320"/>
              </w:trPr>
              <w:tc>
                <w:tcPr>
                  <w:tcW w:w="773" w:type="dxa"/>
                  <w:tcBorders>
                    <w:top w:val="nil"/>
                    <w:left w:val="nil"/>
                    <w:bottom w:val="nil"/>
                    <w:right w:val="nil"/>
                  </w:tcBorders>
                  <w:vAlign w:val="center"/>
                </w:tcPr>
                <w:p w:rsidR="00717302" w:rsidRDefault="00717302" w:rsidP="00AB572D">
                  <w:pPr>
                    <w:pStyle w:val="1"/>
                    <w:spacing w:line="240" w:lineRule="auto"/>
                  </w:pPr>
                  <w:r>
                    <w:rPr>
                      <w:rFonts w:ascii="新細明體" w:eastAsia="新細明體" w:hAnsi="新細明體" w:cs="新細明體"/>
                      <w:sz w:val="24"/>
                      <w:szCs w:val="24"/>
                    </w:rPr>
                    <w:t>1、</w:t>
                  </w:r>
                </w:p>
              </w:tc>
              <w:tc>
                <w:tcPr>
                  <w:tcW w:w="1912" w:type="dxa"/>
                  <w:tcBorders>
                    <w:top w:val="nil"/>
                    <w:left w:val="nil"/>
                    <w:bottom w:val="nil"/>
                    <w:right w:val="nil"/>
                  </w:tcBorders>
                  <w:vAlign w:val="center"/>
                </w:tcPr>
                <w:p w:rsidR="00717302" w:rsidRDefault="00717302" w:rsidP="00AB572D">
                  <w:pPr>
                    <w:pStyle w:val="1"/>
                    <w:spacing w:line="240" w:lineRule="auto"/>
                  </w:pPr>
                  <w:r>
                    <w:rPr>
                      <w:rFonts w:ascii="新細明體" w:eastAsia="新細明體" w:hAnsi="新細明體" w:cs="新細明體"/>
                      <w:sz w:val="24"/>
                      <w:szCs w:val="24"/>
                    </w:rPr>
                    <w:t xml:space="preserve">整地〈乾〉 </w:t>
                  </w:r>
                </w:p>
              </w:tc>
            </w:tr>
            <w:tr w:rsidR="00717302" w:rsidTr="00717302">
              <w:trPr>
                <w:trHeight w:val="320"/>
              </w:trPr>
              <w:tc>
                <w:tcPr>
                  <w:tcW w:w="773" w:type="dxa"/>
                  <w:tcBorders>
                    <w:top w:val="nil"/>
                    <w:left w:val="nil"/>
                    <w:bottom w:val="nil"/>
                    <w:right w:val="nil"/>
                  </w:tcBorders>
                  <w:vAlign w:val="center"/>
                </w:tcPr>
                <w:p w:rsidR="00717302" w:rsidRDefault="00717302" w:rsidP="00AB572D">
                  <w:pPr>
                    <w:pStyle w:val="1"/>
                    <w:spacing w:line="240" w:lineRule="auto"/>
                  </w:pPr>
                </w:p>
              </w:tc>
              <w:tc>
                <w:tcPr>
                  <w:tcW w:w="1912" w:type="dxa"/>
                  <w:tcBorders>
                    <w:top w:val="nil"/>
                    <w:left w:val="nil"/>
                    <w:bottom w:val="nil"/>
                    <w:right w:val="nil"/>
                  </w:tcBorders>
                  <w:vAlign w:val="center"/>
                </w:tcPr>
                <w:p w:rsidR="00717302" w:rsidRDefault="00717302" w:rsidP="00AB572D">
                  <w:pPr>
                    <w:pStyle w:val="1"/>
                    <w:spacing w:line="240" w:lineRule="auto"/>
                  </w:pPr>
                </w:p>
              </w:tc>
            </w:tr>
            <w:tr w:rsidR="00717302" w:rsidTr="00717302">
              <w:trPr>
                <w:trHeight w:val="320"/>
              </w:trPr>
              <w:tc>
                <w:tcPr>
                  <w:tcW w:w="773" w:type="dxa"/>
                  <w:tcBorders>
                    <w:top w:val="nil"/>
                    <w:left w:val="nil"/>
                    <w:bottom w:val="nil"/>
                    <w:right w:val="nil"/>
                  </w:tcBorders>
                  <w:vAlign w:val="center"/>
                </w:tcPr>
                <w:p w:rsidR="00717302" w:rsidRDefault="00717302" w:rsidP="00AB572D">
                  <w:pPr>
                    <w:pStyle w:val="1"/>
                    <w:spacing w:line="240" w:lineRule="auto"/>
                  </w:pPr>
                  <w:r>
                    <w:rPr>
                      <w:rFonts w:ascii="新細明體" w:eastAsia="新細明體" w:hAnsi="新細明體" w:cs="新細明體"/>
                      <w:sz w:val="24"/>
                      <w:szCs w:val="24"/>
                    </w:rPr>
                    <w:t>2、</w:t>
                  </w:r>
                </w:p>
              </w:tc>
              <w:tc>
                <w:tcPr>
                  <w:tcW w:w="1912" w:type="dxa"/>
                  <w:tcBorders>
                    <w:top w:val="nil"/>
                    <w:left w:val="nil"/>
                    <w:bottom w:val="nil"/>
                    <w:right w:val="nil"/>
                  </w:tcBorders>
                  <w:vAlign w:val="center"/>
                </w:tcPr>
                <w:p w:rsidR="00717302" w:rsidRDefault="00717302" w:rsidP="00AB572D">
                  <w:pPr>
                    <w:pStyle w:val="1"/>
                    <w:spacing w:line="240" w:lineRule="auto"/>
                  </w:pPr>
                  <w:r>
                    <w:rPr>
                      <w:rFonts w:ascii="新細明體" w:eastAsia="新細明體" w:hAnsi="新細明體" w:cs="新細明體"/>
                      <w:sz w:val="24"/>
                      <w:szCs w:val="24"/>
                    </w:rPr>
                    <w:t>整地〈濕〉</w:t>
                  </w:r>
                </w:p>
              </w:tc>
            </w:tr>
            <w:tr w:rsidR="00717302" w:rsidTr="00717302">
              <w:trPr>
                <w:trHeight w:val="320"/>
              </w:trPr>
              <w:tc>
                <w:tcPr>
                  <w:tcW w:w="773" w:type="dxa"/>
                  <w:tcBorders>
                    <w:top w:val="nil"/>
                    <w:left w:val="nil"/>
                    <w:bottom w:val="nil"/>
                    <w:right w:val="nil"/>
                  </w:tcBorders>
                  <w:vAlign w:val="center"/>
                </w:tcPr>
                <w:p w:rsidR="00717302" w:rsidRDefault="00717302" w:rsidP="00AB572D">
                  <w:pPr>
                    <w:pStyle w:val="1"/>
                    <w:spacing w:line="240" w:lineRule="auto"/>
                  </w:pPr>
                </w:p>
              </w:tc>
              <w:tc>
                <w:tcPr>
                  <w:tcW w:w="1912" w:type="dxa"/>
                  <w:tcBorders>
                    <w:top w:val="nil"/>
                    <w:left w:val="nil"/>
                    <w:bottom w:val="nil"/>
                    <w:right w:val="nil"/>
                  </w:tcBorders>
                  <w:vAlign w:val="center"/>
                </w:tcPr>
                <w:p w:rsidR="00717302" w:rsidRDefault="00717302" w:rsidP="00AB572D">
                  <w:pPr>
                    <w:pStyle w:val="1"/>
                    <w:spacing w:line="240" w:lineRule="auto"/>
                  </w:pPr>
                </w:p>
              </w:tc>
            </w:tr>
            <w:tr w:rsidR="00717302" w:rsidTr="00717302">
              <w:trPr>
                <w:trHeight w:val="320"/>
              </w:trPr>
              <w:tc>
                <w:tcPr>
                  <w:tcW w:w="773" w:type="dxa"/>
                  <w:tcBorders>
                    <w:top w:val="nil"/>
                    <w:left w:val="nil"/>
                    <w:bottom w:val="nil"/>
                    <w:right w:val="nil"/>
                  </w:tcBorders>
                  <w:vAlign w:val="center"/>
                </w:tcPr>
                <w:p w:rsidR="00717302" w:rsidRDefault="00717302" w:rsidP="00AB572D">
                  <w:pPr>
                    <w:pStyle w:val="1"/>
                    <w:spacing w:line="240" w:lineRule="auto"/>
                  </w:pPr>
                  <w:r>
                    <w:rPr>
                      <w:rFonts w:ascii="新細明體" w:eastAsia="新細明體" w:hAnsi="新細明體" w:cs="新細明體"/>
                      <w:sz w:val="24"/>
                      <w:szCs w:val="24"/>
                    </w:rPr>
                    <w:t>3、</w:t>
                  </w:r>
                </w:p>
              </w:tc>
              <w:tc>
                <w:tcPr>
                  <w:tcW w:w="1912" w:type="dxa"/>
                  <w:tcBorders>
                    <w:top w:val="nil"/>
                    <w:left w:val="nil"/>
                    <w:bottom w:val="nil"/>
                    <w:right w:val="nil"/>
                  </w:tcBorders>
                  <w:vAlign w:val="center"/>
                </w:tcPr>
                <w:p w:rsidR="00717302" w:rsidRDefault="00717302" w:rsidP="00AB572D">
                  <w:pPr>
                    <w:pStyle w:val="1"/>
                    <w:spacing w:line="240" w:lineRule="auto"/>
                  </w:pPr>
                  <w:r>
                    <w:rPr>
                      <w:rFonts w:ascii="新細明體" w:eastAsia="新細明體" w:hAnsi="新細明體" w:cs="新細明體"/>
                      <w:sz w:val="24"/>
                      <w:szCs w:val="24"/>
                    </w:rPr>
                    <w:t>福壽螺防治</w:t>
                  </w:r>
                </w:p>
              </w:tc>
            </w:tr>
            <w:tr w:rsidR="00717302" w:rsidTr="00717302">
              <w:trPr>
                <w:trHeight w:val="320"/>
              </w:trPr>
              <w:tc>
                <w:tcPr>
                  <w:tcW w:w="773" w:type="dxa"/>
                  <w:tcBorders>
                    <w:top w:val="nil"/>
                    <w:left w:val="nil"/>
                    <w:bottom w:val="nil"/>
                    <w:right w:val="nil"/>
                  </w:tcBorders>
                  <w:vAlign w:val="center"/>
                </w:tcPr>
                <w:p w:rsidR="00717302" w:rsidRDefault="00717302" w:rsidP="00AB572D">
                  <w:pPr>
                    <w:pStyle w:val="1"/>
                    <w:spacing w:line="240" w:lineRule="auto"/>
                  </w:pPr>
                </w:p>
              </w:tc>
              <w:tc>
                <w:tcPr>
                  <w:tcW w:w="1912" w:type="dxa"/>
                  <w:tcBorders>
                    <w:top w:val="nil"/>
                    <w:left w:val="nil"/>
                    <w:bottom w:val="nil"/>
                    <w:right w:val="nil"/>
                  </w:tcBorders>
                  <w:vAlign w:val="center"/>
                </w:tcPr>
                <w:p w:rsidR="00717302" w:rsidRDefault="00717302" w:rsidP="00AB572D">
                  <w:pPr>
                    <w:pStyle w:val="1"/>
                    <w:spacing w:line="240" w:lineRule="auto"/>
                  </w:pPr>
                </w:p>
              </w:tc>
            </w:tr>
            <w:tr w:rsidR="00717302" w:rsidTr="00717302">
              <w:trPr>
                <w:trHeight w:val="320"/>
              </w:trPr>
              <w:tc>
                <w:tcPr>
                  <w:tcW w:w="773" w:type="dxa"/>
                  <w:tcBorders>
                    <w:top w:val="nil"/>
                    <w:left w:val="nil"/>
                    <w:bottom w:val="nil"/>
                    <w:right w:val="nil"/>
                  </w:tcBorders>
                  <w:vAlign w:val="center"/>
                </w:tcPr>
                <w:p w:rsidR="00717302" w:rsidRDefault="00717302" w:rsidP="00AB572D">
                  <w:pPr>
                    <w:pStyle w:val="1"/>
                    <w:spacing w:line="240" w:lineRule="auto"/>
                  </w:pPr>
                  <w:r>
                    <w:rPr>
                      <w:rFonts w:ascii="新細明體" w:eastAsia="新細明體" w:hAnsi="新細明體" w:cs="新細明體"/>
                      <w:sz w:val="24"/>
                      <w:szCs w:val="24"/>
                    </w:rPr>
                    <w:t>4、</w:t>
                  </w:r>
                </w:p>
              </w:tc>
              <w:tc>
                <w:tcPr>
                  <w:tcW w:w="1912" w:type="dxa"/>
                  <w:tcBorders>
                    <w:top w:val="nil"/>
                    <w:left w:val="nil"/>
                    <w:bottom w:val="nil"/>
                    <w:right w:val="nil"/>
                  </w:tcBorders>
                  <w:vAlign w:val="center"/>
                </w:tcPr>
                <w:p w:rsidR="00717302" w:rsidRDefault="00717302" w:rsidP="00AB572D">
                  <w:pPr>
                    <w:pStyle w:val="1"/>
                    <w:spacing w:line="240" w:lineRule="auto"/>
                  </w:pPr>
                  <w:r>
                    <w:rPr>
                      <w:rFonts w:ascii="新細明體" w:eastAsia="新細明體" w:hAnsi="新細明體" w:cs="新細明體"/>
                      <w:sz w:val="24"/>
                      <w:szCs w:val="24"/>
                    </w:rPr>
                    <w:t>插秧</w:t>
                  </w:r>
                </w:p>
              </w:tc>
            </w:tr>
            <w:tr w:rsidR="00717302" w:rsidTr="00717302">
              <w:trPr>
                <w:trHeight w:val="320"/>
              </w:trPr>
              <w:tc>
                <w:tcPr>
                  <w:tcW w:w="773" w:type="dxa"/>
                  <w:tcBorders>
                    <w:top w:val="nil"/>
                    <w:left w:val="nil"/>
                    <w:bottom w:val="nil"/>
                    <w:right w:val="nil"/>
                  </w:tcBorders>
                  <w:vAlign w:val="center"/>
                </w:tcPr>
                <w:p w:rsidR="00717302" w:rsidRDefault="00717302" w:rsidP="00AB572D">
                  <w:pPr>
                    <w:pStyle w:val="1"/>
                    <w:spacing w:line="240" w:lineRule="auto"/>
                  </w:pPr>
                </w:p>
              </w:tc>
              <w:tc>
                <w:tcPr>
                  <w:tcW w:w="1912" w:type="dxa"/>
                  <w:tcBorders>
                    <w:top w:val="nil"/>
                    <w:left w:val="nil"/>
                    <w:bottom w:val="nil"/>
                    <w:right w:val="nil"/>
                  </w:tcBorders>
                  <w:vAlign w:val="center"/>
                </w:tcPr>
                <w:p w:rsidR="00717302" w:rsidRDefault="00717302" w:rsidP="00AB572D">
                  <w:pPr>
                    <w:pStyle w:val="1"/>
                    <w:spacing w:line="240" w:lineRule="auto"/>
                  </w:pPr>
                </w:p>
              </w:tc>
            </w:tr>
            <w:tr w:rsidR="00717302" w:rsidTr="00717302">
              <w:trPr>
                <w:trHeight w:val="320"/>
              </w:trPr>
              <w:tc>
                <w:tcPr>
                  <w:tcW w:w="773" w:type="dxa"/>
                  <w:tcBorders>
                    <w:top w:val="nil"/>
                    <w:left w:val="nil"/>
                    <w:bottom w:val="nil"/>
                    <w:right w:val="nil"/>
                  </w:tcBorders>
                  <w:vAlign w:val="center"/>
                </w:tcPr>
                <w:p w:rsidR="00717302" w:rsidRDefault="00717302" w:rsidP="00AB572D">
                  <w:pPr>
                    <w:pStyle w:val="1"/>
                    <w:spacing w:line="240" w:lineRule="auto"/>
                  </w:pPr>
                  <w:r>
                    <w:rPr>
                      <w:rFonts w:ascii="新細明體" w:eastAsia="新細明體" w:hAnsi="新細明體" w:cs="新細明體"/>
                      <w:sz w:val="24"/>
                      <w:szCs w:val="24"/>
                    </w:rPr>
                    <w:t>5、</w:t>
                  </w:r>
                </w:p>
              </w:tc>
              <w:tc>
                <w:tcPr>
                  <w:tcW w:w="1912" w:type="dxa"/>
                  <w:tcBorders>
                    <w:top w:val="nil"/>
                    <w:left w:val="nil"/>
                    <w:bottom w:val="nil"/>
                    <w:right w:val="nil"/>
                  </w:tcBorders>
                  <w:vAlign w:val="center"/>
                </w:tcPr>
                <w:p w:rsidR="00717302" w:rsidRDefault="00717302" w:rsidP="00AB572D">
                  <w:pPr>
                    <w:pStyle w:val="1"/>
                    <w:spacing w:line="240" w:lineRule="auto"/>
                  </w:pPr>
                  <w:r>
                    <w:rPr>
                      <w:rFonts w:ascii="新細明體" w:eastAsia="新細明體" w:hAnsi="新細明體" w:cs="新細明體"/>
                      <w:sz w:val="24"/>
                      <w:szCs w:val="24"/>
                    </w:rPr>
                    <w:t>除草</w:t>
                  </w:r>
                </w:p>
              </w:tc>
            </w:tr>
            <w:tr w:rsidR="00717302" w:rsidTr="00717302">
              <w:trPr>
                <w:trHeight w:val="320"/>
              </w:trPr>
              <w:tc>
                <w:tcPr>
                  <w:tcW w:w="773" w:type="dxa"/>
                  <w:tcBorders>
                    <w:top w:val="nil"/>
                    <w:left w:val="nil"/>
                    <w:bottom w:val="nil"/>
                    <w:right w:val="nil"/>
                  </w:tcBorders>
                  <w:vAlign w:val="center"/>
                </w:tcPr>
                <w:p w:rsidR="00717302" w:rsidRDefault="00717302" w:rsidP="00AB572D">
                  <w:pPr>
                    <w:pStyle w:val="1"/>
                    <w:spacing w:line="240" w:lineRule="auto"/>
                  </w:pPr>
                </w:p>
              </w:tc>
              <w:tc>
                <w:tcPr>
                  <w:tcW w:w="1912" w:type="dxa"/>
                  <w:tcBorders>
                    <w:top w:val="nil"/>
                    <w:left w:val="nil"/>
                    <w:bottom w:val="nil"/>
                    <w:right w:val="nil"/>
                  </w:tcBorders>
                  <w:vAlign w:val="center"/>
                </w:tcPr>
                <w:p w:rsidR="00717302" w:rsidRDefault="00717302" w:rsidP="00AB572D">
                  <w:pPr>
                    <w:pStyle w:val="1"/>
                    <w:spacing w:line="240" w:lineRule="auto"/>
                  </w:pPr>
                </w:p>
              </w:tc>
            </w:tr>
            <w:tr w:rsidR="00717302" w:rsidTr="00717302">
              <w:trPr>
                <w:trHeight w:val="320"/>
              </w:trPr>
              <w:tc>
                <w:tcPr>
                  <w:tcW w:w="773" w:type="dxa"/>
                  <w:tcBorders>
                    <w:top w:val="nil"/>
                    <w:left w:val="nil"/>
                    <w:bottom w:val="nil"/>
                    <w:right w:val="nil"/>
                  </w:tcBorders>
                  <w:vAlign w:val="center"/>
                </w:tcPr>
                <w:p w:rsidR="00717302" w:rsidRDefault="00717302" w:rsidP="00AB572D">
                  <w:pPr>
                    <w:pStyle w:val="1"/>
                    <w:spacing w:line="240" w:lineRule="auto"/>
                  </w:pPr>
                  <w:r>
                    <w:rPr>
                      <w:rFonts w:ascii="新細明體" w:eastAsia="新細明體" w:hAnsi="新細明體" w:cs="新細明體"/>
                      <w:sz w:val="24"/>
                      <w:szCs w:val="24"/>
                    </w:rPr>
                    <w:t>6、</w:t>
                  </w:r>
                </w:p>
              </w:tc>
              <w:tc>
                <w:tcPr>
                  <w:tcW w:w="1912" w:type="dxa"/>
                  <w:tcBorders>
                    <w:top w:val="nil"/>
                    <w:left w:val="nil"/>
                    <w:bottom w:val="nil"/>
                    <w:right w:val="nil"/>
                  </w:tcBorders>
                  <w:vAlign w:val="center"/>
                </w:tcPr>
                <w:p w:rsidR="00717302" w:rsidRDefault="00717302" w:rsidP="00AB572D">
                  <w:pPr>
                    <w:pStyle w:val="1"/>
                    <w:spacing w:line="240" w:lineRule="auto"/>
                  </w:pPr>
                  <w:r>
                    <w:rPr>
                      <w:rFonts w:ascii="新細明體" w:eastAsia="新細明體" w:hAnsi="新細明體" w:cs="新細明體"/>
                      <w:sz w:val="24"/>
                      <w:szCs w:val="24"/>
                    </w:rPr>
                    <w:t>曬田</w:t>
                  </w:r>
                </w:p>
              </w:tc>
            </w:tr>
            <w:tr w:rsidR="00717302" w:rsidTr="00717302">
              <w:trPr>
                <w:trHeight w:val="320"/>
              </w:trPr>
              <w:tc>
                <w:tcPr>
                  <w:tcW w:w="773" w:type="dxa"/>
                  <w:tcBorders>
                    <w:top w:val="nil"/>
                    <w:left w:val="nil"/>
                    <w:bottom w:val="nil"/>
                    <w:right w:val="nil"/>
                  </w:tcBorders>
                  <w:vAlign w:val="center"/>
                </w:tcPr>
                <w:p w:rsidR="00717302" w:rsidRDefault="00717302" w:rsidP="00AB572D">
                  <w:pPr>
                    <w:pStyle w:val="1"/>
                    <w:spacing w:line="240" w:lineRule="auto"/>
                  </w:pPr>
                </w:p>
              </w:tc>
              <w:tc>
                <w:tcPr>
                  <w:tcW w:w="1912" w:type="dxa"/>
                  <w:tcBorders>
                    <w:top w:val="nil"/>
                    <w:left w:val="nil"/>
                    <w:bottom w:val="nil"/>
                    <w:right w:val="nil"/>
                  </w:tcBorders>
                  <w:vAlign w:val="center"/>
                </w:tcPr>
                <w:p w:rsidR="00717302" w:rsidRDefault="00717302" w:rsidP="00AB572D">
                  <w:pPr>
                    <w:pStyle w:val="1"/>
                    <w:spacing w:line="240" w:lineRule="auto"/>
                  </w:pPr>
                </w:p>
              </w:tc>
            </w:tr>
            <w:tr w:rsidR="00717302" w:rsidTr="00717302">
              <w:trPr>
                <w:trHeight w:val="320"/>
              </w:trPr>
              <w:tc>
                <w:tcPr>
                  <w:tcW w:w="773" w:type="dxa"/>
                  <w:tcBorders>
                    <w:top w:val="nil"/>
                    <w:left w:val="nil"/>
                    <w:bottom w:val="nil"/>
                    <w:right w:val="nil"/>
                  </w:tcBorders>
                  <w:vAlign w:val="center"/>
                </w:tcPr>
                <w:p w:rsidR="00717302" w:rsidRDefault="00717302" w:rsidP="00AB572D">
                  <w:pPr>
                    <w:pStyle w:val="1"/>
                    <w:spacing w:line="240" w:lineRule="auto"/>
                  </w:pPr>
                  <w:r>
                    <w:rPr>
                      <w:rFonts w:ascii="新細明體" w:eastAsia="新細明體" w:hAnsi="新細明體" w:cs="新細明體"/>
                      <w:sz w:val="24"/>
                      <w:szCs w:val="24"/>
                    </w:rPr>
                    <w:t>7、</w:t>
                  </w:r>
                </w:p>
              </w:tc>
              <w:tc>
                <w:tcPr>
                  <w:tcW w:w="1912" w:type="dxa"/>
                  <w:tcBorders>
                    <w:top w:val="nil"/>
                    <w:left w:val="nil"/>
                    <w:bottom w:val="nil"/>
                    <w:right w:val="nil"/>
                  </w:tcBorders>
                  <w:vAlign w:val="center"/>
                </w:tcPr>
                <w:p w:rsidR="00717302" w:rsidRDefault="00717302" w:rsidP="00AB572D">
                  <w:pPr>
                    <w:pStyle w:val="1"/>
                    <w:spacing w:line="240" w:lineRule="auto"/>
                  </w:pPr>
                  <w:r>
                    <w:rPr>
                      <w:rFonts w:ascii="新細明體" w:eastAsia="新細明體" w:hAnsi="新細明體" w:cs="新細明體"/>
                      <w:sz w:val="24"/>
                      <w:szCs w:val="24"/>
                    </w:rPr>
                    <w:t>灌溉</w:t>
                  </w:r>
                </w:p>
              </w:tc>
            </w:tr>
            <w:tr w:rsidR="00717302" w:rsidTr="00717302">
              <w:trPr>
                <w:trHeight w:val="320"/>
              </w:trPr>
              <w:tc>
                <w:tcPr>
                  <w:tcW w:w="773" w:type="dxa"/>
                  <w:tcBorders>
                    <w:top w:val="nil"/>
                    <w:left w:val="nil"/>
                    <w:bottom w:val="nil"/>
                    <w:right w:val="nil"/>
                  </w:tcBorders>
                  <w:vAlign w:val="center"/>
                </w:tcPr>
                <w:p w:rsidR="00717302" w:rsidRDefault="00717302" w:rsidP="00AB572D">
                  <w:pPr>
                    <w:pStyle w:val="1"/>
                    <w:spacing w:line="240" w:lineRule="auto"/>
                  </w:pPr>
                </w:p>
              </w:tc>
              <w:tc>
                <w:tcPr>
                  <w:tcW w:w="1912" w:type="dxa"/>
                  <w:tcBorders>
                    <w:top w:val="nil"/>
                    <w:left w:val="nil"/>
                    <w:bottom w:val="nil"/>
                    <w:right w:val="nil"/>
                  </w:tcBorders>
                  <w:vAlign w:val="center"/>
                </w:tcPr>
                <w:p w:rsidR="00717302" w:rsidRDefault="00717302" w:rsidP="00AB572D">
                  <w:pPr>
                    <w:pStyle w:val="1"/>
                    <w:spacing w:line="240" w:lineRule="auto"/>
                  </w:pPr>
                </w:p>
              </w:tc>
            </w:tr>
            <w:tr w:rsidR="00717302" w:rsidTr="00717302">
              <w:trPr>
                <w:trHeight w:val="320"/>
              </w:trPr>
              <w:tc>
                <w:tcPr>
                  <w:tcW w:w="773" w:type="dxa"/>
                  <w:tcBorders>
                    <w:top w:val="nil"/>
                    <w:left w:val="nil"/>
                    <w:bottom w:val="nil"/>
                    <w:right w:val="nil"/>
                  </w:tcBorders>
                  <w:vAlign w:val="center"/>
                </w:tcPr>
                <w:p w:rsidR="00717302" w:rsidRDefault="00717302" w:rsidP="00AB572D">
                  <w:pPr>
                    <w:pStyle w:val="1"/>
                    <w:spacing w:line="240" w:lineRule="auto"/>
                  </w:pPr>
                  <w:r>
                    <w:rPr>
                      <w:rFonts w:ascii="新細明體" w:eastAsia="新細明體" w:hAnsi="新細明體" w:cs="新細明體"/>
                      <w:sz w:val="24"/>
                      <w:szCs w:val="24"/>
                    </w:rPr>
                    <w:t>8、</w:t>
                  </w:r>
                </w:p>
              </w:tc>
              <w:tc>
                <w:tcPr>
                  <w:tcW w:w="1912" w:type="dxa"/>
                  <w:tcBorders>
                    <w:top w:val="nil"/>
                    <w:left w:val="nil"/>
                    <w:bottom w:val="nil"/>
                    <w:right w:val="nil"/>
                  </w:tcBorders>
                  <w:vAlign w:val="center"/>
                </w:tcPr>
                <w:p w:rsidR="00717302" w:rsidRDefault="00717302" w:rsidP="00AB572D">
                  <w:pPr>
                    <w:pStyle w:val="1"/>
                    <w:spacing w:line="240" w:lineRule="auto"/>
                  </w:pPr>
                  <w:r>
                    <w:rPr>
                      <w:rFonts w:ascii="新細明體" w:eastAsia="新細明體" w:hAnsi="新細明體" w:cs="新細明體"/>
                      <w:sz w:val="24"/>
                      <w:szCs w:val="24"/>
                    </w:rPr>
                    <w:t>基肥</w:t>
                  </w:r>
                </w:p>
              </w:tc>
            </w:tr>
            <w:tr w:rsidR="00717302" w:rsidTr="00717302">
              <w:trPr>
                <w:trHeight w:val="320"/>
              </w:trPr>
              <w:tc>
                <w:tcPr>
                  <w:tcW w:w="773" w:type="dxa"/>
                  <w:tcBorders>
                    <w:top w:val="nil"/>
                    <w:left w:val="nil"/>
                    <w:bottom w:val="nil"/>
                    <w:right w:val="nil"/>
                  </w:tcBorders>
                  <w:vAlign w:val="center"/>
                </w:tcPr>
                <w:p w:rsidR="00717302" w:rsidRDefault="00717302" w:rsidP="00AB572D">
                  <w:pPr>
                    <w:pStyle w:val="1"/>
                    <w:spacing w:line="240" w:lineRule="auto"/>
                  </w:pPr>
                </w:p>
              </w:tc>
              <w:tc>
                <w:tcPr>
                  <w:tcW w:w="1912" w:type="dxa"/>
                  <w:tcBorders>
                    <w:top w:val="nil"/>
                    <w:left w:val="nil"/>
                    <w:bottom w:val="nil"/>
                    <w:right w:val="nil"/>
                  </w:tcBorders>
                  <w:vAlign w:val="center"/>
                </w:tcPr>
                <w:p w:rsidR="00717302" w:rsidRDefault="00717302" w:rsidP="00AB572D">
                  <w:pPr>
                    <w:pStyle w:val="1"/>
                    <w:spacing w:line="240" w:lineRule="auto"/>
                  </w:pPr>
                </w:p>
              </w:tc>
            </w:tr>
            <w:tr w:rsidR="00717302" w:rsidTr="00717302">
              <w:trPr>
                <w:trHeight w:val="320"/>
              </w:trPr>
              <w:tc>
                <w:tcPr>
                  <w:tcW w:w="773" w:type="dxa"/>
                  <w:tcBorders>
                    <w:top w:val="nil"/>
                    <w:left w:val="nil"/>
                    <w:bottom w:val="nil"/>
                    <w:right w:val="nil"/>
                  </w:tcBorders>
                  <w:vAlign w:val="center"/>
                </w:tcPr>
                <w:p w:rsidR="00717302" w:rsidRDefault="00717302" w:rsidP="00AB572D">
                  <w:pPr>
                    <w:pStyle w:val="1"/>
                    <w:spacing w:line="240" w:lineRule="auto"/>
                  </w:pPr>
                  <w:r>
                    <w:rPr>
                      <w:rFonts w:ascii="新細明體" w:eastAsia="新細明體" w:hAnsi="新細明體" w:cs="新細明體"/>
                      <w:sz w:val="24"/>
                      <w:szCs w:val="24"/>
                    </w:rPr>
                    <w:t>9、</w:t>
                  </w:r>
                </w:p>
              </w:tc>
              <w:tc>
                <w:tcPr>
                  <w:tcW w:w="1912" w:type="dxa"/>
                  <w:tcBorders>
                    <w:top w:val="nil"/>
                    <w:left w:val="nil"/>
                    <w:bottom w:val="nil"/>
                    <w:right w:val="nil"/>
                  </w:tcBorders>
                  <w:vAlign w:val="center"/>
                </w:tcPr>
                <w:p w:rsidR="00717302" w:rsidRDefault="00717302" w:rsidP="00AB572D">
                  <w:pPr>
                    <w:pStyle w:val="1"/>
                    <w:spacing w:line="240" w:lineRule="auto"/>
                  </w:pPr>
                  <w:r>
                    <w:rPr>
                      <w:rFonts w:ascii="新細明體" w:eastAsia="新細明體" w:hAnsi="新細明體" w:cs="新細明體"/>
                      <w:sz w:val="24"/>
                      <w:szCs w:val="24"/>
                    </w:rPr>
                    <w:t>追肥</w:t>
                  </w:r>
                </w:p>
              </w:tc>
            </w:tr>
            <w:tr w:rsidR="00717302" w:rsidTr="00717302">
              <w:trPr>
                <w:trHeight w:val="320"/>
              </w:trPr>
              <w:tc>
                <w:tcPr>
                  <w:tcW w:w="773" w:type="dxa"/>
                  <w:tcBorders>
                    <w:top w:val="nil"/>
                    <w:left w:val="nil"/>
                    <w:bottom w:val="nil"/>
                    <w:right w:val="nil"/>
                  </w:tcBorders>
                  <w:vAlign w:val="center"/>
                </w:tcPr>
                <w:p w:rsidR="00717302" w:rsidRDefault="00717302" w:rsidP="00AB572D">
                  <w:pPr>
                    <w:pStyle w:val="1"/>
                    <w:spacing w:line="240" w:lineRule="auto"/>
                  </w:pPr>
                </w:p>
              </w:tc>
              <w:tc>
                <w:tcPr>
                  <w:tcW w:w="1912" w:type="dxa"/>
                  <w:tcBorders>
                    <w:top w:val="nil"/>
                    <w:left w:val="nil"/>
                    <w:bottom w:val="nil"/>
                    <w:right w:val="nil"/>
                  </w:tcBorders>
                  <w:vAlign w:val="center"/>
                </w:tcPr>
                <w:p w:rsidR="00717302" w:rsidRDefault="00717302" w:rsidP="00AB572D">
                  <w:pPr>
                    <w:pStyle w:val="1"/>
                    <w:spacing w:line="240" w:lineRule="auto"/>
                  </w:pPr>
                </w:p>
              </w:tc>
            </w:tr>
            <w:tr w:rsidR="00717302" w:rsidTr="00717302">
              <w:trPr>
                <w:trHeight w:val="320"/>
              </w:trPr>
              <w:tc>
                <w:tcPr>
                  <w:tcW w:w="773" w:type="dxa"/>
                  <w:tcBorders>
                    <w:top w:val="nil"/>
                    <w:left w:val="nil"/>
                    <w:bottom w:val="nil"/>
                    <w:right w:val="nil"/>
                  </w:tcBorders>
                  <w:vAlign w:val="center"/>
                </w:tcPr>
                <w:p w:rsidR="00717302" w:rsidRDefault="00717302" w:rsidP="00AB572D">
                  <w:pPr>
                    <w:pStyle w:val="1"/>
                    <w:spacing w:line="240" w:lineRule="auto"/>
                  </w:pPr>
                  <w:r>
                    <w:rPr>
                      <w:rFonts w:ascii="新細明體" w:eastAsia="新細明體" w:hAnsi="新細明體" w:cs="新細明體"/>
                      <w:sz w:val="24"/>
                      <w:szCs w:val="24"/>
                    </w:rPr>
                    <w:t>10、</w:t>
                  </w:r>
                </w:p>
              </w:tc>
              <w:tc>
                <w:tcPr>
                  <w:tcW w:w="1912" w:type="dxa"/>
                  <w:tcBorders>
                    <w:top w:val="nil"/>
                    <w:left w:val="nil"/>
                    <w:bottom w:val="nil"/>
                    <w:right w:val="nil"/>
                  </w:tcBorders>
                  <w:vAlign w:val="center"/>
                </w:tcPr>
                <w:p w:rsidR="00717302" w:rsidRDefault="00717302" w:rsidP="00AB572D">
                  <w:pPr>
                    <w:pStyle w:val="1"/>
                    <w:spacing w:line="240" w:lineRule="auto"/>
                  </w:pPr>
                  <w:r>
                    <w:rPr>
                      <w:rFonts w:ascii="新細明體" w:eastAsia="新細明體" w:hAnsi="新細明體" w:cs="新細明體"/>
                      <w:sz w:val="24"/>
                      <w:szCs w:val="24"/>
                    </w:rPr>
                    <w:t>穗肥</w:t>
                  </w:r>
                </w:p>
              </w:tc>
            </w:tr>
            <w:tr w:rsidR="00717302" w:rsidTr="00717302">
              <w:trPr>
                <w:trHeight w:val="320"/>
              </w:trPr>
              <w:tc>
                <w:tcPr>
                  <w:tcW w:w="773" w:type="dxa"/>
                  <w:tcBorders>
                    <w:top w:val="nil"/>
                    <w:left w:val="nil"/>
                    <w:bottom w:val="nil"/>
                    <w:right w:val="nil"/>
                  </w:tcBorders>
                  <w:vAlign w:val="center"/>
                </w:tcPr>
                <w:p w:rsidR="00717302" w:rsidRDefault="00717302" w:rsidP="00AB572D">
                  <w:pPr>
                    <w:pStyle w:val="1"/>
                    <w:spacing w:line="240" w:lineRule="auto"/>
                  </w:pPr>
                </w:p>
              </w:tc>
              <w:tc>
                <w:tcPr>
                  <w:tcW w:w="1912" w:type="dxa"/>
                  <w:tcBorders>
                    <w:top w:val="nil"/>
                    <w:left w:val="nil"/>
                    <w:bottom w:val="nil"/>
                    <w:right w:val="nil"/>
                  </w:tcBorders>
                  <w:vAlign w:val="center"/>
                </w:tcPr>
                <w:p w:rsidR="00717302" w:rsidRDefault="00717302" w:rsidP="00AB572D">
                  <w:pPr>
                    <w:pStyle w:val="1"/>
                    <w:spacing w:line="240" w:lineRule="auto"/>
                  </w:pPr>
                </w:p>
              </w:tc>
            </w:tr>
            <w:tr w:rsidR="00717302" w:rsidTr="00717302">
              <w:trPr>
                <w:trHeight w:val="320"/>
              </w:trPr>
              <w:tc>
                <w:tcPr>
                  <w:tcW w:w="773" w:type="dxa"/>
                  <w:tcBorders>
                    <w:top w:val="nil"/>
                    <w:left w:val="nil"/>
                    <w:bottom w:val="nil"/>
                    <w:right w:val="nil"/>
                  </w:tcBorders>
                  <w:vAlign w:val="center"/>
                </w:tcPr>
                <w:p w:rsidR="00717302" w:rsidRDefault="00717302" w:rsidP="00AB572D">
                  <w:pPr>
                    <w:pStyle w:val="1"/>
                    <w:spacing w:line="240" w:lineRule="auto"/>
                  </w:pPr>
                  <w:r>
                    <w:rPr>
                      <w:rFonts w:ascii="新細明體" w:eastAsia="新細明體" w:hAnsi="新細明體" w:cs="新細明體"/>
                      <w:sz w:val="24"/>
                      <w:szCs w:val="24"/>
                    </w:rPr>
                    <w:t>11、</w:t>
                  </w:r>
                </w:p>
              </w:tc>
              <w:tc>
                <w:tcPr>
                  <w:tcW w:w="1912" w:type="dxa"/>
                  <w:tcBorders>
                    <w:top w:val="nil"/>
                    <w:left w:val="nil"/>
                    <w:bottom w:val="nil"/>
                    <w:right w:val="nil"/>
                  </w:tcBorders>
                  <w:vAlign w:val="center"/>
                </w:tcPr>
                <w:p w:rsidR="00717302" w:rsidRDefault="00717302" w:rsidP="00AB572D">
                  <w:pPr>
                    <w:pStyle w:val="1"/>
                    <w:spacing w:line="240" w:lineRule="auto"/>
                  </w:pPr>
                  <w:r>
                    <w:rPr>
                      <w:rFonts w:ascii="新細明體" w:eastAsia="新細明體" w:hAnsi="新細明體" w:cs="新細明體"/>
                      <w:sz w:val="24"/>
                      <w:szCs w:val="24"/>
                    </w:rPr>
                    <w:t>病虫草害防治</w:t>
                  </w:r>
                </w:p>
              </w:tc>
            </w:tr>
            <w:tr w:rsidR="00717302" w:rsidTr="00717302">
              <w:trPr>
                <w:trHeight w:val="320"/>
              </w:trPr>
              <w:tc>
                <w:tcPr>
                  <w:tcW w:w="773" w:type="dxa"/>
                  <w:tcBorders>
                    <w:top w:val="nil"/>
                    <w:left w:val="nil"/>
                    <w:bottom w:val="nil"/>
                    <w:right w:val="nil"/>
                  </w:tcBorders>
                  <w:vAlign w:val="center"/>
                </w:tcPr>
                <w:p w:rsidR="00717302" w:rsidRDefault="00717302" w:rsidP="00AB572D">
                  <w:pPr>
                    <w:pStyle w:val="1"/>
                    <w:spacing w:line="240" w:lineRule="auto"/>
                  </w:pPr>
                </w:p>
              </w:tc>
              <w:tc>
                <w:tcPr>
                  <w:tcW w:w="1912" w:type="dxa"/>
                  <w:tcBorders>
                    <w:top w:val="nil"/>
                    <w:left w:val="nil"/>
                    <w:bottom w:val="nil"/>
                    <w:right w:val="nil"/>
                  </w:tcBorders>
                  <w:vAlign w:val="center"/>
                </w:tcPr>
                <w:p w:rsidR="00717302" w:rsidRDefault="00717302" w:rsidP="00AB572D">
                  <w:pPr>
                    <w:pStyle w:val="1"/>
                    <w:spacing w:line="240" w:lineRule="auto"/>
                  </w:pPr>
                </w:p>
              </w:tc>
            </w:tr>
            <w:tr w:rsidR="00717302" w:rsidTr="00717302">
              <w:trPr>
                <w:trHeight w:val="320"/>
              </w:trPr>
              <w:tc>
                <w:tcPr>
                  <w:tcW w:w="773" w:type="dxa"/>
                  <w:tcBorders>
                    <w:top w:val="nil"/>
                    <w:left w:val="nil"/>
                    <w:bottom w:val="nil"/>
                    <w:right w:val="nil"/>
                  </w:tcBorders>
                  <w:vAlign w:val="center"/>
                </w:tcPr>
                <w:p w:rsidR="00717302" w:rsidRDefault="00717302" w:rsidP="00AB572D">
                  <w:pPr>
                    <w:pStyle w:val="1"/>
                    <w:spacing w:line="240" w:lineRule="auto"/>
                  </w:pPr>
                  <w:r>
                    <w:rPr>
                      <w:rFonts w:ascii="新細明體" w:eastAsia="新細明體" w:hAnsi="新細明體" w:cs="新細明體"/>
                      <w:sz w:val="24"/>
                      <w:szCs w:val="24"/>
                    </w:rPr>
                    <w:t>12</w:t>
                  </w:r>
                </w:p>
              </w:tc>
              <w:tc>
                <w:tcPr>
                  <w:tcW w:w="1912" w:type="dxa"/>
                  <w:tcBorders>
                    <w:top w:val="nil"/>
                    <w:left w:val="nil"/>
                    <w:bottom w:val="nil"/>
                    <w:right w:val="nil"/>
                  </w:tcBorders>
                  <w:vAlign w:val="center"/>
                </w:tcPr>
                <w:p w:rsidR="00717302" w:rsidRDefault="00717302" w:rsidP="00AB572D">
                  <w:pPr>
                    <w:pStyle w:val="1"/>
                    <w:spacing w:line="240" w:lineRule="auto"/>
                  </w:pPr>
                  <w:r>
                    <w:rPr>
                      <w:rFonts w:ascii="新細明體" w:eastAsia="新細明體" w:hAnsi="新細明體" w:cs="新細明體"/>
                      <w:sz w:val="24"/>
                      <w:szCs w:val="24"/>
                    </w:rPr>
                    <w:t>土攘改良</w:t>
                  </w:r>
                </w:p>
              </w:tc>
            </w:tr>
            <w:tr w:rsidR="00717302" w:rsidTr="00717302">
              <w:trPr>
                <w:trHeight w:val="320"/>
              </w:trPr>
              <w:tc>
                <w:tcPr>
                  <w:tcW w:w="773" w:type="dxa"/>
                  <w:tcBorders>
                    <w:top w:val="nil"/>
                    <w:left w:val="nil"/>
                    <w:bottom w:val="nil"/>
                    <w:right w:val="nil"/>
                  </w:tcBorders>
                  <w:vAlign w:val="center"/>
                </w:tcPr>
                <w:p w:rsidR="00717302" w:rsidRDefault="00717302" w:rsidP="00AB572D">
                  <w:pPr>
                    <w:pStyle w:val="1"/>
                    <w:spacing w:line="240" w:lineRule="auto"/>
                  </w:pPr>
                </w:p>
              </w:tc>
              <w:tc>
                <w:tcPr>
                  <w:tcW w:w="1912" w:type="dxa"/>
                  <w:tcBorders>
                    <w:top w:val="nil"/>
                    <w:left w:val="nil"/>
                    <w:bottom w:val="nil"/>
                    <w:right w:val="nil"/>
                  </w:tcBorders>
                  <w:vAlign w:val="center"/>
                </w:tcPr>
                <w:p w:rsidR="00717302" w:rsidRDefault="00717302" w:rsidP="00AB572D">
                  <w:pPr>
                    <w:pStyle w:val="1"/>
                    <w:spacing w:line="240" w:lineRule="auto"/>
                  </w:pPr>
                </w:p>
              </w:tc>
            </w:tr>
            <w:tr w:rsidR="00717302" w:rsidTr="00717302">
              <w:trPr>
                <w:trHeight w:val="320"/>
              </w:trPr>
              <w:tc>
                <w:tcPr>
                  <w:tcW w:w="773" w:type="dxa"/>
                  <w:tcBorders>
                    <w:top w:val="nil"/>
                    <w:left w:val="nil"/>
                    <w:bottom w:val="nil"/>
                    <w:right w:val="nil"/>
                  </w:tcBorders>
                  <w:vAlign w:val="center"/>
                </w:tcPr>
                <w:p w:rsidR="00717302" w:rsidRDefault="00717302" w:rsidP="00AB572D">
                  <w:pPr>
                    <w:pStyle w:val="1"/>
                    <w:spacing w:line="240" w:lineRule="auto"/>
                  </w:pPr>
                  <w:r>
                    <w:rPr>
                      <w:rFonts w:ascii="新細明體" w:eastAsia="新細明體" w:hAnsi="新細明體" w:cs="新細明體"/>
                      <w:sz w:val="24"/>
                      <w:szCs w:val="24"/>
                    </w:rPr>
                    <w:t>13、</w:t>
                  </w:r>
                </w:p>
              </w:tc>
              <w:tc>
                <w:tcPr>
                  <w:tcW w:w="1912" w:type="dxa"/>
                  <w:tcBorders>
                    <w:top w:val="nil"/>
                    <w:left w:val="nil"/>
                    <w:bottom w:val="nil"/>
                    <w:right w:val="nil"/>
                  </w:tcBorders>
                  <w:vAlign w:val="center"/>
                </w:tcPr>
                <w:p w:rsidR="00717302" w:rsidRDefault="00717302" w:rsidP="00AB572D">
                  <w:pPr>
                    <w:pStyle w:val="1"/>
                    <w:spacing w:line="240" w:lineRule="auto"/>
                  </w:pPr>
                  <w:r>
                    <w:rPr>
                      <w:rFonts w:ascii="新細明體" w:eastAsia="新細明體" w:hAnsi="新細明體" w:cs="新細明體"/>
                      <w:sz w:val="24"/>
                      <w:szCs w:val="24"/>
                    </w:rPr>
                    <w:t>收割</w:t>
                  </w:r>
                </w:p>
              </w:tc>
            </w:tr>
            <w:tr w:rsidR="00717302" w:rsidTr="00717302">
              <w:trPr>
                <w:trHeight w:val="320"/>
              </w:trPr>
              <w:tc>
                <w:tcPr>
                  <w:tcW w:w="773" w:type="dxa"/>
                  <w:tcBorders>
                    <w:top w:val="nil"/>
                    <w:left w:val="nil"/>
                    <w:bottom w:val="nil"/>
                    <w:right w:val="nil"/>
                  </w:tcBorders>
                  <w:vAlign w:val="center"/>
                </w:tcPr>
                <w:p w:rsidR="00717302" w:rsidRDefault="00717302" w:rsidP="00AB572D">
                  <w:pPr>
                    <w:pStyle w:val="1"/>
                    <w:spacing w:line="240" w:lineRule="auto"/>
                  </w:pPr>
                </w:p>
              </w:tc>
              <w:tc>
                <w:tcPr>
                  <w:tcW w:w="1912" w:type="dxa"/>
                  <w:tcBorders>
                    <w:top w:val="nil"/>
                    <w:left w:val="nil"/>
                    <w:bottom w:val="nil"/>
                    <w:right w:val="nil"/>
                  </w:tcBorders>
                  <w:vAlign w:val="center"/>
                </w:tcPr>
                <w:p w:rsidR="00717302" w:rsidRDefault="00717302" w:rsidP="00AB572D">
                  <w:pPr>
                    <w:pStyle w:val="1"/>
                    <w:spacing w:line="240" w:lineRule="auto"/>
                  </w:pPr>
                </w:p>
              </w:tc>
            </w:tr>
            <w:tr w:rsidR="00717302" w:rsidTr="00717302">
              <w:trPr>
                <w:trHeight w:val="320"/>
              </w:trPr>
              <w:tc>
                <w:tcPr>
                  <w:tcW w:w="773" w:type="dxa"/>
                  <w:tcBorders>
                    <w:top w:val="nil"/>
                    <w:left w:val="nil"/>
                    <w:bottom w:val="nil"/>
                    <w:right w:val="nil"/>
                  </w:tcBorders>
                  <w:vAlign w:val="center"/>
                </w:tcPr>
                <w:p w:rsidR="00717302" w:rsidRDefault="00717302" w:rsidP="00AB572D">
                  <w:pPr>
                    <w:pStyle w:val="1"/>
                    <w:spacing w:line="240" w:lineRule="auto"/>
                  </w:pPr>
                  <w:r>
                    <w:rPr>
                      <w:rFonts w:ascii="新細明體" w:eastAsia="新細明體" w:hAnsi="新細明體" w:cs="新細明體"/>
                      <w:sz w:val="24"/>
                      <w:szCs w:val="24"/>
                    </w:rPr>
                    <w:t>14、</w:t>
                  </w:r>
                </w:p>
              </w:tc>
              <w:tc>
                <w:tcPr>
                  <w:tcW w:w="1912" w:type="dxa"/>
                  <w:tcBorders>
                    <w:top w:val="nil"/>
                    <w:left w:val="nil"/>
                    <w:bottom w:val="nil"/>
                    <w:right w:val="nil"/>
                  </w:tcBorders>
                  <w:vAlign w:val="center"/>
                </w:tcPr>
                <w:p w:rsidR="00717302" w:rsidRDefault="00717302" w:rsidP="00AB572D">
                  <w:pPr>
                    <w:pStyle w:val="1"/>
                    <w:spacing w:line="240" w:lineRule="auto"/>
                  </w:pPr>
                  <w:r>
                    <w:rPr>
                      <w:rFonts w:ascii="新細明體" w:eastAsia="新細明體" w:hAnsi="新細明體" w:cs="新細明體"/>
                      <w:sz w:val="24"/>
                      <w:szCs w:val="24"/>
                    </w:rPr>
                    <w:t>撒綠肥/菜籽</w:t>
                  </w:r>
                </w:p>
              </w:tc>
            </w:tr>
            <w:tr w:rsidR="00717302" w:rsidTr="00717302">
              <w:trPr>
                <w:trHeight w:val="320"/>
              </w:trPr>
              <w:tc>
                <w:tcPr>
                  <w:tcW w:w="773" w:type="dxa"/>
                  <w:tcBorders>
                    <w:top w:val="nil"/>
                    <w:left w:val="nil"/>
                    <w:bottom w:val="nil"/>
                    <w:right w:val="nil"/>
                  </w:tcBorders>
                  <w:vAlign w:val="center"/>
                </w:tcPr>
                <w:p w:rsidR="00717302" w:rsidRDefault="00717302" w:rsidP="00AB572D">
                  <w:pPr>
                    <w:pStyle w:val="1"/>
                    <w:spacing w:line="240" w:lineRule="auto"/>
                  </w:pPr>
                </w:p>
              </w:tc>
              <w:tc>
                <w:tcPr>
                  <w:tcW w:w="1912" w:type="dxa"/>
                  <w:tcBorders>
                    <w:top w:val="nil"/>
                    <w:left w:val="nil"/>
                    <w:bottom w:val="nil"/>
                    <w:right w:val="nil"/>
                  </w:tcBorders>
                  <w:vAlign w:val="center"/>
                </w:tcPr>
                <w:p w:rsidR="00717302" w:rsidRDefault="00717302" w:rsidP="00AB572D">
                  <w:pPr>
                    <w:pStyle w:val="1"/>
                    <w:spacing w:line="240" w:lineRule="auto"/>
                  </w:pPr>
                </w:p>
              </w:tc>
            </w:tr>
            <w:tr w:rsidR="00717302" w:rsidTr="00717302">
              <w:trPr>
                <w:trHeight w:val="320"/>
              </w:trPr>
              <w:tc>
                <w:tcPr>
                  <w:tcW w:w="773" w:type="dxa"/>
                  <w:tcBorders>
                    <w:top w:val="nil"/>
                    <w:left w:val="nil"/>
                    <w:bottom w:val="nil"/>
                    <w:right w:val="nil"/>
                  </w:tcBorders>
                  <w:vAlign w:val="center"/>
                </w:tcPr>
                <w:p w:rsidR="00717302" w:rsidRDefault="00717302" w:rsidP="00AB572D">
                  <w:pPr>
                    <w:pStyle w:val="1"/>
                    <w:spacing w:line="240" w:lineRule="auto"/>
                  </w:pPr>
                  <w:r>
                    <w:rPr>
                      <w:rFonts w:ascii="新細明體" w:eastAsia="新細明體" w:hAnsi="新細明體" w:cs="新細明體"/>
                      <w:sz w:val="24"/>
                      <w:szCs w:val="24"/>
                    </w:rPr>
                    <w:t>15、</w:t>
                  </w:r>
                </w:p>
              </w:tc>
              <w:tc>
                <w:tcPr>
                  <w:tcW w:w="1912" w:type="dxa"/>
                  <w:tcBorders>
                    <w:top w:val="nil"/>
                    <w:left w:val="nil"/>
                    <w:bottom w:val="nil"/>
                    <w:right w:val="nil"/>
                  </w:tcBorders>
                  <w:vAlign w:val="center"/>
                </w:tcPr>
                <w:p w:rsidR="00717302" w:rsidRDefault="00717302" w:rsidP="00AB572D">
                  <w:pPr>
                    <w:pStyle w:val="1"/>
                    <w:spacing w:line="240" w:lineRule="auto"/>
                  </w:pPr>
                  <w:r>
                    <w:rPr>
                      <w:rFonts w:ascii="新細明體" w:eastAsia="新細明體" w:hAnsi="新細明體" w:cs="新細明體"/>
                      <w:sz w:val="24"/>
                      <w:szCs w:val="24"/>
                    </w:rPr>
                    <w:t>高度/欉寬/顏色</w:t>
                  </w:r>
                </w:p>
              </w:tc>
            </w:tr>
          </w:tbl>
          <w:p w:rsidR="00717302" w:rsidRDefault="00717302" w:rsidP="00AB572D">
            <w:pPr>
              <w:pStyle w:val="1"/>
              <w:widowControl w:val="0"/>
              <w:spacing w:line="240" w:lineRule="auto"/>
            </w:pPr>
          </w:p>
        </w:tc>
      </w:tr>
      <w:tr w:rsidR="00717302" w:rsidTr="00AB572D">
        <w:trPr>
          <w:trHeight w:val="636"/>
          <w:jc w:val="center"/>
        </w:trPr>
        <w:tc>
          <w:tcPr>
            <w:tcW w:w="1560" w:type="dxa"/>
          </w:tcPr>
          <w:p w:rsidR="00717302" w:rsidRPr="00C36E40" w:rsidRDefault="00717302" w:rsidP="00AB572D">
            <w:pPr>
              <w:pStyle w:val="1"/>
              <w:widowControl w:val="0"/>
              <w:spacing w:line="240" w:lineRule="auto"/>
              <w:jc w:val="center"/>
              <w:rPr>
                <w:rFonts w:ascii="標楷體" w:eastAsia="標楷體" w:hAnsi="標楷體"/>
                <w:b/>
                <w:sz w:val="32"/>
                <w:szCs w:val="32"/>
              </w:rPr>
            </w:pPr>
          </w:p>
        </w:tc>
        <w:tc>
          <w:tcPr>
            <w:tcW w:w="4706" w:type="dxa"/>
          </w:tcPr>
          <w:p w:rsidR="00717302" w:rsidRPr="00C36E40" w:rsidRDefault="00717302" w:rsidP="00AB572D">
            <w:pPr>
              <w:pStyle w:val="1"/>
              <w:widowControl w:val="0"/>
              <w:spacing w:line="240" w:lineRule="auto"/>
              <w:rPr>
                <w:sz w:val="24"/>
                <w:szCs w:val="24"/>
              </w:rPr>
            </w:pPr>
          </w:p>
        </w:tc>
        <w:tc>
          <w:tcPr>
            <w:tcW w:w="2663" w:type="dxa"/>
            <w:vMerge/>
          </w:tcPr>
          <w:p w:rsidR="00717302" w:rsidRDefault="00717302" w:rsidP="00AB572D">
            <w:pPr>
              <w:pStyle w:val="1"/>
              <w:widowControl w:val="0"/>
              <w:spacing w:line="240" w:lineRule="auto"/>
              <w:ind w:left="185" w:hanging="185"/>
            </w:pPr>
          </w:p>
        </w:tc>
      </w:tr>
      <w:tr w:rsidR="00717302" w:rsidTr="00AB572D">
        <w:trPr>
          <w:trHeight w:val="636"/>
          <w:jc w:val="center"/>
        </w:trPr>
        <w:tc>
          <w:tcPr>
            <w:tcW w:w="1560" w:type="dxa"/>
          </w:tcPr>
          <w:p w:rsidR="00717302" w:rsidRPr="00FF043D" w:rsidRDefault="00717302" w:rsidP="00AB572D">
            <w:pPr>
              <w:pStyle w:val="1"/>
              <w:widowControl w:val="0"/>
              <w:spacing w:line="240" w:lineRule="auto"/>
              <w:jc w:val="center"/>
              <w:rPr>
                <w:rFonts w:ascii="標楷體" w:eastAsia="標楷體" w:hAnsi="標楷體"/>
                <w:b/>
                <w:sz w:val="32"/>
                <w:szCs w:val="32"/>
              </w:rPr>
            </w:pPr>
          </w:p>
        </w:tc>
        <w:tc>
          <w:tcPr>
            <w:tcW w:w="4706" w:type="dxa"/>
          </w:tcPr>
          <w:p w:rsidR="00717302" w:rsidRPr="00FD76C6" w:rsidRDefault="00717302" w:rsidP="00AB572D">
            <w:pPr>
              <w:pStyle w:val="1"/>
              <w:widowControl w:val="0"/>
              <w:spacing w:line="240" w:lineRule="auto"/>
              <w:rPr>
                <w:sz w:val="24"/>
                <w:szCs w:val="24"/>
              </w:rPr>
            </w:pPr>
          </w:p>
        </w:tc>
        <w:tc>
          <w:tcPr>
            <w:tcW w:w="2663" w:type="dxa"/>
            <w:vMerge/>
          </w:tcPr>
          <w:p w:rsidR="00717302" w:rsidRDefault="00717302" w:rsidP="00AB572D">
            <w:pPr>
              <w:pStyle w:val="1"/>
              <w:widowControl w:val="0"/>
              <w:spacing w:line="240" w:lineRule="auto"/>
              <w:ind w:left="185" w:hanging="185"/>
            </w:pPr>
          </w:p>
        </w:tc>
      </w:tr>
      <w:tr w:rsidR="00717302" w:rsidTr="00AB572D">
        <w:trPr>
          <w:trHeight w:val="636"/>
          <w:jc w:val="center"/>
        </w:trPr>
        <w:tc>
          <w:tcPr>
            <w:tcW w:w="1560" w:type="dxa"/>
          </w:tcPr>
          <w:p w:rsidR="00717302" w:rsidRPr="00FF043D" w:rsidRDefault="00717302" w:rsidP="00AB572D">
            <w:pPr>
              <w:pStyle w:val="1"/>
              <w:widowControl w:val="0"/>
              <w:spacing w:line="240" w:lineRule="auto"/>
              <w:jc w:val="center"/>
              <w:rPr>
                <w:rFonts w:ascii="標楷體" w:eastAsia="標楷體" w:hAnsi="標楷體"/>
                <w:b/>
                <w:sz w:val="32"/>
                <w:szCs w:val="32"/>
              </w:rPr>
            </w:pPr>
          </w:p>
        </w:tc>
        <w:tc>
          <w:tcPr>
            <w:tcW w:w="4706" w:type="dxa"/>
          </w:tcPr>
          <w:p w:rsidR="00717302" w:rsidRPr="00FD76C6" w:rsidRDefault="00717302" w:rsidP="00AB572D">
            <w:pPr>
              <w:pStyle w:val="1"/>
              <w:widowControl w:val="0"/>
              <w:spacing w:line="240" w:lineRule="auto"/>
              <w:rPr>
                <w:sz w:val="24"/>
                <w:szCs w:val="24"/>
              </w:rPr>
            </w:pPr>
          </w:p>
        </w:tc>
        <w:tc>
          <w:tcPr>
            <w:tcW w:w="2663" w:type="dxa"/>
            <w:vMerge/>
          </w:tcPr>
          <w:p w:rsidR="00717302" w:rsidRDefault="00717302" w:rsidP="00AB572D">
            <w:pPr>
              <w:pStyle w:val="1"/>
              <w:widowControl w:val="0"/>
              <w:spacing w:line="240" w:lineRule="auto"/>
            </w:pPr>
          </w:p>
        </w:tc>
      </w:tr>
      <w:tr w:rsidR="00717302" w:rsidTr="00AB572D">
        <w:trPr>
          <w:trHeight w:val="636"/>
          <w:jc w:val="center"/>
        </w:trPr>
        <w:tc>
          <w:tcPr>
            <w:tcW w:w="1560" w:type="dxa"/>
          </w:tcPr>
          <w:p w:rsidR="00717302" w:rsidRPr="00FF043D" w:rsidRDefault="00717302" w:rsidP="00AB572D">
            <w:pPr>
              <w:pStyle w:val="1"/>
              <w:widowControl w:val="0"/>
              <w:spacing w:line="240" w:lineRule="auto"/>
              <w:jc w:val="center"/>
              <w:rPr>
                <w:rFonts w:ascii="標楷體" w:eastAsia="標楷體" w:hAnsi="標楷體"/>
                <w:b/>
                <w:sz w:val="32"/>
                <w:szCs w:val="32"/>
              </w:rPr>
            </w:pPr>
          </w:p>
        </w:tc>
        <w:tc>
          <w:tcPr>
            <w:tcW w:w="4706" w:type="dxa"/>
          </w:tcPr>
          <w:p w:rsidR="00717302" w:rsidRPr="00FD76C6" w:rsidRDefault="00717302" w:rsidP="00AB572D">
            <w:pPr>
              <w:pStyle w:val="1"/>
              <w:widowControl w:val="0"/>
              <w:spacing w:line="240" w:lineRule="auto"/>
              <w:rPr>
                <w:sz w:val="24"/>
                <w:szCs w:val="24"/>
              </w:rPr>
            </w:pPr>
          </w:p>
        </w:tc>
        <w:tc>
          <w:tcPr>
            <w:tcW w:w="2663" w:type="dxa"/>
            <w:vMerge/>
          </w:tcPr>
          <w:p w:rsidR="00717302" w:rsidRDefault="00717302" w:rsidP="00AB572D">
            <w:pPr>
              <w:pStyle w:val="1"/>
              <w:widowControl w:val="0"/>
              <w:spacing w:line="240" w:lineRule="auto"/>
            </w:pPr>
          </w:p>
        </w:tc>
      </w:tr>
      <w:tr w:rsidR="00717302" w:rsidTr="00AB572D">
        <w:trPr>
          <w:trHeight w:val="636"/>
          <w:jc w:val="center"/>
        </w:trPr>
        <w:tc>
          <w:tcPr>
            <w:tcW w:w="1560" w:type="dxa"/>
          </w:tcPr>
          <w:p w:rsidR="00717302" w:rsidRPr="00FF043D" w:rsidRDefault="00717302" w:rsidP="00AB572D">
            <w:pPr>
              <w:pStyle w:val="1"/>
              <w:widowControl w:val="0"/>
              <w:spacing w:line="240" w:lineRule="auto"/>
              <w:jc w:val="center"/>
              <w:rPr>
                <w:rFonts w:ascii="標楷體" w:eastAsia="標楷體" w:hAnsi="標楷體"/>
                <w:b/>
                <w:sz w:val="32"/>
                <w:szCs w:val="32"/>
              </w:rPr>
            </w:pPr>
          </w:p>
        </w:tc>
        <w:tc>
          <w:tcPr>
            <w:tcW w:w="4706" w:type="dxa"/>
          </w:tcPr>
          <w:p w:rsidR="00717302" w:rsidRPr="001949D4" w:rsidRDefault="00717302" w:rsidP="00AB572D">
            <w:pPr>
              <w:pStyle w:val="1"/>
              <w:widowControl w:val="0"/>
              <w:spacing w:line="240" w:lineRule="auto"/>
              <w:rPr>
                <w:sz w:val="24"/>
                <w:szCs w:val="24"/>
              </w:rPr>
            </w:pPr>
          </w:p>
        </w:tc>
        <w:tc>
          <w:tcPr>
            <w:tcW w:w="2663" w:type="dxa"/>
            <w:vMerge/>
          </w:tcPr>
          <w:p w:rsidR="00717302" w:rsidRDefault="00717302" w:rsidP="00AB572D">
            <w:pPr>
              <w:pStyle w:val="1"/>
              <w:widowControl w:val="0"/>
              <w:spacing w:line="240" w:lineRule="auto"/>
            </w:pPr>
          </w:p>
        </w:tc>
      </w:tr>
      <w:tr w:rsidR="00717302" w:rsidTr="00AB572D">
        <w:trPr>
          <w:trHeight w:val="636"/>
          <w:jc w:val="center"/>
        </w:trPr>
        <w:tc>
          <w:tcPr>
            <w:tcW w:w="1560" w:type="dxa"/>
          </w:tcPr>
          <w:p w:rsidR="00717302" w:rsidRPr="00FF043D" w:rsidRDefault="00717302" w:rsidP="00AB572D">
            <w:pPr>
              <w:pStyle w:val="1"/>
              <w:widowControl w:val="0"/>
              <w:spacing w:line="240" w:lineRule="auto"/>
              <w:jc w:val="center"/>
              <w:rPr>
                <w:rFonts w:ascii="標楷體" w:eastAsia="標楷體" w:hAnsi="標楷體"/>
                <w:b/>
                <w:sz w:val="32"/>
                <w:szCs w:val="32"/>
              </w:rPr>
            </w:pPr>
          </w:p>
        </w:tc>
        <w:tc>
          <w:tcPr>
            <w:tcW w:w="4706" w:type="dxa"/>
          </w:tcPr>
          <w:p w:rsidR="00717302" w:rsidRPr="0005786C" w:rsidRDefault="00717302" w:rsidP="00AB572D">
            <w:pPr>
              <w:pStyle w:val="1"/>
              <w:widowControl w:val="0"/>
              <w:spacing w:line="240" w:lineRule="auto"/>
              <w:rPr>
                <w:sz w:val="24"/>
                <w:szCs w:val="24"/>
              </w:rPr>
            </w:pPr>
          </w:p>
        </w:tc>
        <w:tc>
          <w:tcPr>
            <w:tcW w:w="2663" w:type="dxa"/>
            <w:vMerge/>
          </w:tcPr>
          <w:p w:rsidR="00717302" w:rsidRDefault="00717302" w:rsidP="00AB572D">
            <w:pPr>
              <w:pStyle w:val="1"/>
              <w:widowControl w:val="0"/>
              <w:spacing w:line="240" w:lineRule="auto"/>
            </w:pPr>
          </w:p>
        </w:tc>
      </w:tr>
      <w:tr w:rsidR="00717302" w:rsidTr="00AB572D">
        <w:trPr>
          <w:trHeight w:val="636"/>
          <w:jc w:val="center"/>
        </w:trPr>
        <w:tc>
          <w:tcPr>
            <w:tcW w:w="1560" w:type="dxa"/>
          </w:tcPr>
          <w:p w:rsidR="00717302" w:rsidRPr="00FF043D" w:rsidRDefault="00717302" w:rsidP="00AB572D">
            <w:pPr>
              <w:pStyle w:val="1"/>
              <w:widowControl w:val="0"/>
              <w:spacing w:line="240" w:lineRule="auto"/>
              <w:jc w:val="center"/>
              <w:rPr>
                <w:rFonts w:ascii="標楷體" w:eastAsia="標楷體" w:hAnsi="標楷體"/>
                <w:b/>
                <w:sz w:val="32"/>
                <w:szCs w:val="32"/>
              </w:rPr>
            </w:pPr>
          </w:p>
        </w:tc>
        <w:tc>
          <w:tcPr>
            <w:tcW w:w="4706" w:type="dxa"/>
          </w:tcPr>
          <w:p w:rsidR="00717302" w:rsidRPr="00FD76C6" w:rsidRDefault="00717302" w:rsidP="00AB572D">
            <w:pPr>
              <w:pStyle w:val="1"/>
              <w:widowControl w:val="0"/>
              <w:spacing w:line="240" w:lineRule="auto"/>
              <w:rPr>
                <w:sz w:val="24"/>
                <w:szCs w:val="24"/>
              </w:rPr>
            </w:pPr>
          </w:p>
        </w:tc>
        <w:tc>
          <w:tcPr>
            <w:tcW w:w="2663" w:type="dxa"/>
            <w:vMerge/>
          </w:tcPr>
          <w:p w:rsidR="00717302" w:rsidRDefault="00717302" w:rsidP="00AB572D">
            <w:pPr>
              <w:pStyle w:val="1"/>
              <w:widowControl w:val="0"/>
              <w:spacing w:line="240" w:lineRule="auto"/>
            </w:pPr>
          </w:p>
        </w:tc>
      </w:tr>
      <w:tr w:rsidR="00717302" w:rsidTr="00AB572D">
        <w:trPr>
          <w:trHeight w:val="636"/>
          <w:jc w:val="center"/>
        </w:trPr>
        <w:tc>
          <w:tcPr>
            <w:tcW w:w="1560" w:type="dxa"/>
          </w:tcPr>
          <w:p w:rsidR="00717302" w:rsidRPr="00FF043D" w:rsidRDefault="00717302" w:rsidP="00AB572D">
            <w:pPr>
              <w:pStyle w:val="1"/>
              <w:widowControl w:val="0"/>
              <w:spacing w:line="240" w:lineRule="auto"/>
              <w:jc w:val="center"/>
              <w:rPr>
                <w:rFonts w:ascii="標楷體" w:eastAsia="標楷體" w:hAnsi="標楷體"/>
                <w:b/>
                <w:sz w:val="32"/>
                <w:szCs w:val="32"/>
              </w:rPr>
            </w:pPr>
          </w:p>
        </w:tc>
        <w:tc>
          <w:tcPr>
            <w:tcW w:w="4706" w:type="dxa"/>
          </w:tcPr>
          <w:p w:rsidR="00717302" w:rsidRPr="00FD76C6" w:rsidRDefault="00717302" w:rsidP="00AB572D">
            <w:pPr>
              <w:pStyle w:val="1"/>
              <w:widowControl w:val="0"/>
              <w:spacing w:line="240" w:lineRule="auto"/>
              <w:rPr>
                <w:sz w:val="24"/>
                <w:szCs w:val="24"/>
              </w:rPr>
            </w:pPr>
          </w:p>
        </w:tc>
        <w:tc>
          <w:tcPr>
            <w:tcW w:w="2663" w:type="dxa"/>
            <w:vMerge/>
          </w:tcPr>
          <w:p w:rsidR="00717302" w:rsidRDefault="00717302" w:rsidP="00AB572D">
            <w:pPr>
              <w:pStyle w:val="1"/>
              <w:widowControl w:val="0"/>
              <w:spacing w:line="240" w:lineRule="auto"/>
            </w:pPr>
          </w:p>
        </w:tc>
      </w:tr>
      <w:tr w:rsidR="00717302" w:rsidTr="00AB572D">
        <w:trPr>
          <w:trHeight w:val="636"/>
          <w:jc w:val="center"/>
        </w:trPr>
        <w:tc>
          <w:tcPr>
            <w:tcW w:w="1560" w:type="dxa"/>
          </w:tcPr>
          <w:p w:rsidR="00717302" w:rsidRPr="00FF043D" w:rsidRDefault="00717302" w:rsidP="00AB572D">
            <w:pPr>
              <w:pStyle w:val="1"/>
              <w:widowControl w:val="0"/>
              <w:spacing w:line="240" w:lineRule="auto"/>
              <w:jc w:val="center"/>
              <w:rPr>
                <w:rFonts w:ascii="標楷體" w:eastAsia="標楷體" w:hAnsi="標楷體"/>
                <w:b/>
                <w:sz w:val="32"/>
                <w:szCs w:val="32"/>
              </w:rPr>
            </w:pPr>
          </w:p>
        </w:tc>
        <w:tc>
          <w:tcPr>
            <w:tcW w:w="4706" w:type="dxa"/>
          </w:tcPr>
          <w:p w:rsidR="00717302" w:rsidRPr="00FD76C6" w:rsidRDefault="00717302" w:rsidP="00AB572D">
            <w:pPr>
              <w:pStyle w:val="1"/>
              <w:widowControl w:val="0"/>
              <w:spacing w:line="240" w:lineRule="auto"/>
              <w:rPr>
                <w:sz w:val="24"/>
                <w:szCs w:val="24"/>
              </w:rPr>
            </w:pPr>
          </w:p>
        </w:tc>
        <w:tc>
          <w:tcPr>
            <w:tcW w:w="2663" w:type="dxa"/>
            <w:vMerge/>
          </w:tcPr>
          <w:p w:rsidR="00717302" w:rsidRDefault="00717302" w:rsidP="00AB572D">
            <w:pPr>
              <w:pStyle w:val="1"/>
              <w:widowControl w:val="0"/>
              <w:spacing w:line="240" w:lineRule="auto"/>
            </w:pPr>
          </w:p>
        </w:tc>
      </w:tr>
      <w:tr w:rsidR="00717302" w:rsidTr="00AB572D">
        <w:trPr>
          <w:trHeight w:val="636"/>
          <w:jc w:val="center"/>
        </w:trPr>
        <w:tc>
          <w:tcPr>
            <w:tcW w:w="1560" w:type="dxa"/>
          </w:tcPr>
          <w:p w:rsidR="00717302" w:rsidRPr="00FF043D" w:rsidRDefault="00717302" w:rsidP="00AB572D">
            <w:pPr>
              <w:pStyle w:val="1"/>
              <w:widowControl w:val="0"/>
              <w:spacing w:line="240" w:lineRule="auto"/>
              <w:jc w:val="center"/>
              <w:rPr>
                <w:rFonts w:ascii="標楷體" w:eastAsia="標楷體" w:hAnsi="標楷體"/>
                <w:b/>
                <w:sz w:val="32"/>
                <w:szCs w:val="32"/>
              </w:rPr>
            </w:pPr>
          </w:p>
        </w:tc>
        <w:tc>
          <w:tcPr>
            <w:tcW w:w="4706" w:type="dxa"/>
          </w:tcPr>
          <w:p w:rsidR="00717302" w:rsidRPr="00FD76C6" w:rsidRDefault="00717302" w:rsidP="00AB572D">
            <w:pPr>
              <w:pStyle w:val="1"/>
              <w:widowControl w:val="0"/>
              <w:spacing w:line="240" w:lineRule="auto"/>
              <w:rPr>
                <w:sz w:val="24"/>
                <w:szCs w:val="24"/>
              </w:rPr>
            </w:pPr>
          </w:p>
        </w:tc>
        <w:tc>
          <w:tcPr>
            <w:tcW w:w="2663" w:type="dxa"/>
            <w:vMerge/>
          </w:tcPr>
          <w:p w:rsidR="00717302" w:rsidRDefault="00717302" w:rsidP="00AB572D">
            <w:pPr>
              <w:pStyle w:val="1"/>
              <w:widowControl w:val="0"/>
              <w:spacing w:line="240" w:lineRule="auto"/>
            </w:pPr>
          </w:p>
        </w:tc>
      </w:tr>
      <w:tr w:rsidR="00717302" w:rsidTr="00AB572D">
        <w:trPr>
          <w:trHeight w:val="636"/>
          <w:jc w:val="center"/>
        </w:trPr>
        <w:tc>
          <w:tcPr>
            <w:tcW w:w="1560" w:type="dxa"/>
          </w:tcPr>
          <w:p w:rsidR="00717302" w:rsidRPr="00AF00B9" w:rsidRDefault="00717302" w:rsidP="00AB572D">
            <w:pPr>
              <w:pStyle w:val="1"/>
              <w:widowControl w:val="0"/>
              <w:spacing w:line="240" w:lineRule="auto"/>
              <w:jc w:val="center"/>
              <w:rPr>
                <w:rFonts w:ascii="標楷體" w:eastAsia="標楷體" w:hAnsi="標楷體"/>
                <w:b/>
                <w:sz w:val="32"/>
                <w:szCs w:val="32"/>
              </w:rPr>
            </w:pPr>
          </w:p>
        </w:tc>
        <w:tc>
          <w:tcPr>
            <w:tcW w:w="4706" w:type="dxa"/>
          </w:tcPr>
          <w:p w:rsidR="00717302" w:rsidRPr="00FD76C6" w:rsidRDefault="00717302" w:rsidP="00AB572D">
            <w:pPr>
              <w:pStyle w:val="1"/>
              <w:widowControl w:val="0"/>
              <w:spacing w:line="240" w:lineRule="auto"/>
              <w:rPr>
                <w:sz w:val="24"/>
                <w:szCs w:val="24"/>
              </w:rPr>
            </w:pPr>
          </w:p>
        </w:tc>
        <w:tc>
          <w:tcPr>
            <w:tcW w:w="2663" w:type="dxa"/>
            <w:vMerge/>
          </w:tcPr>
          <w:p w:rsidR="00717302" w:rsidRDefault="00717302" w:rsidP="00AB572D">
            <w:pPr>
              <w:pStyle w:val="1"/>
              <w:widowControl w:val="0"/>
              <w:spacing w:line="240" w:lineRule="auto"/>
            </w:pPr>
          </w:p>
        </w:tc>
      </w:tr>
      <w:tr w:rsidR="00717302" w:rsidTr="00AB572D">
        <w:trPr>
          <w:trHeight w:val="636"/>
          <w:jc w:val="center"/>
        </w:trPr>
        <w:tc>
          <w:tcPr>
            <w:tcW w:w="1560" w:type="dxa"/>
          </w:tcPr>
          <w:p w:rsidR="00717302" w:rsidRPr="00285A63" w:rsidRDefault="00717302" w:rsidP="00AB572D">
            <w:pPr>
              <w:pStyle w:val="1"/>
              <w:widowControl w:val="0"/>
              <w:spacing w:line="240" w:lineRule="auto"/>
              <w:jc w:val="center"/>
              <w:rPr>
                <w:rFonts w:ascii="標楷體" w:eastAsia="標楷體" w:hAnsi="標楷體"/>
                <w:b/>
                <w:sz w:val="32"/>
                <w:szCs w:val="32"/>
              </w:rPr>
            </w:pPr>
          </w:p>
        </w:tc>
        <w:tc>
          <w:tcPr>
            <w:tcW w:w="4706" w:type="dxa"/>
          </w:tcPr>
          <w:p w:rsidR="00717302" w:rsidRPr="00FD76C6" w:rsidRDefault="00717302" w:rsidP="00AB572D">
            <w:pPr>
              <w:pStyle w:val="1"/>
              <w:widowControl w:val="0"/>
              <w:spacing w:line="240" w:lineRule="auto"/>
              <w:rPr>
                <w:sz w:val="24"/>
                <w:szCs w:val="24"/>
              </w:rPr>
            </w:pPr>
          </w:p>
        </w:tc>
        <w:tc>
          <w:tcPr>
            <w:tcW w:w="2663" w:type="dxa"/>
            <w:vMerge/>
          </w:tcPr>
          <w:p w:rsidR="00717302" w:rsidRDefault="00717302" w:rsidP="00AB572D">
            <w:pPr>
              <w:pStyle w:val="1"/>
              <w:widowControl w:val="0"/>
              <w:spacing w:line="240" w:lineRule="auto"/>
            </w:pPr>
          </w:p>
        </w:tc>
      </w:tr>
      <w:tr w:rsidR="00717302" w:rsidTr="00AB572D">
        <w:trPr>
          <w:trHeight w:val="636"/>
          <w:jc w:val="center"/>
        </w:trPr>
        <w:tc>
          <w:tcPr>
            <w:tcW w:w="1560" w:type="dxa"/>
          </w:tcPr>
          <w:p w:rsidR="00717302" w:rsidRPr="00FF043D" w:rsidRDefault="00717302" w:rsidP="00AB572D">
            <w:pPr>
              <w:pStyle w:val="1"/>
              <w:widowControl w:val="0"/>
              <w:spacing w:line="240" w:lineRule="auto"/>
              <w:jc w:val="center"/>
              <w:rPr>
                <w:rFonts w:ascii="標楷體" w:eastAsia="標楷體" w:hAnsi="標楷體"/>
                <w:b/>
                <w:sz w:val="32"/>
                <w:szCs w:val="32"/>
              </w:rPr>
            </w:pPr>
          </w:p>
        </w:tc>
        <w:tc>
          <w:tcPr>
            <w:tcW w:w="4706" w:type="dxa"/>
          </w:tcPr>
          <w:p w:rsidR="00717302" w:rsidRPr="00FD76C6" w:rsidRDefault="00717302" w:rsidP="00AB572D">
            <w:pPr>
              <w:pStyle w:val="1"/>
              <w:widowControl w:val="0"/>
              <w:spacing w:line="240" w:lineRule="auto"/>
              <w:rPr>
                <w:sz w:val="24"/>
                <w:szCs w:val="24"/>
              </w:rPr>
            </w:pPr>
          </w:p>
        </w:tc>
        <w:tc>
          <w:tcPr>
            <w:tcW w:w="2663" w:type="dxa"/>
            <w:vMerge/>
          </w:tcPr>
          <w:p w:rsidR="00717302" w:rsidRDefault="00717302" w:rsidP="00AB572D">
            <w:pPr>
              <w:pStyle w:val="1"/>
              <w:widowControl w:val="0"/>
              <w:spacing w:line="240" w:lineRule="auto"/>
            </w:pPr>
          </w:p>
        </w:tc>
      </w:tr>
      <w:tr w:rsidR="00717302" w:rsidTr="00AB572D">
        <w:trPr>
          <w:trHeight w:val="636"/>
          <w:jc w:val="center"/>
        </w:trPr>
        <w:tc>
          <w:tcPr>
            <w:tcW w:w="1560" w:type="dxa"/>
          </w:tcPr>
          <w:p w:rsidR="00717302" w:rsidRPr="00FF043D" w:rsidRDefault="00717302" w:rsidP="00AB572D">
            <w:pPr>
              <w:pStyle w:val="1"/>
              <w:widowControl w:val="0"/>
              <w:spacing w:line="240" w:lineRule="auto"/>
              <w:jc w:val="center"/>
              <w:rPr>
                <w:rFonts w:ascii="標楷體" w:eastAsia="標楷體" w:hAnsi="標楷體"/>
                <w:b/>
                <w:sz w:val="32"/>
                <w:szCs w:val="32"/>
              </w:rPr>
            </w:pPr>
          </w:p>
        </w:tc>
        <w:tc>
          <w:tcPr>
            <w:tcW w:w="4706" w:type="dxa"/>
          </w:tcPr>
          <w:p w:rsidR="00717302" w:rsidRPr="00FD76C6" w:rsidRDefault="00717302" w:rsidP="00AB572D">
            <w:pPr>
              <w:pStyle w:val="1"/>
              <w:widowControl w:val="0"/>
              <w:spacing w:line="240" w:lineRule="auto"/>
              <w:rPr>
                <w:sz w:val="24"/>
                <w:szCs w:val="24"/>
              </w:rPr>
            </w:pPr>
          </w:p>
        </w:tc>
        <w:tc>
          <w:tcPr>
            <w:tcW w:w="2663" w:type="dxa"/>
            <w:vMerge/>
          </w:tcPr>
          <w:p w:rsidR="00717302" w:rsidRDefault="00717302" w:rsidP="00AB572D">
            <w:pPr>
              <w:pStyle w:val="1"/>
              <w:widowControl w:val="0"/>
              <w:spacing w:line="240" w:lineRule="auto"/>
            </w:pPr>
          </w:p>
        </w:tc>
      </w:tr>
      <w:tr w:rsidR="00717302" w:rsidTr="00AB572D">
        <w:trPr>
          <w:trHeight w:val="636"/>
          <w:jc w:val="center"/>
        </w:trPr>
        <w:tc>
          <w:tcPr>
            <w:tcW w:w="1560" w:type="dxa"/>
          </w:tcPr>
          <w:p w:rsidR="00717302" w:rsidRPr="00FF043D" w:rsidRDefault="00717302" w:rsidP="00AB572D">
            <w:pPr>
              <w:pStyle w:val="1"/>
              <w:widowControl w:val="0"/>
              <w:spacing w:line="240" w:lineRule="auto"/>
              <w:jc w:val="center"/>
              <w:rPr>
                <w:rFonts w:ascii="標楷體" w:eastAsia="標楷體" w:hAnsi="標楷體"/>
                <w:b/>
                <w:sz w:val="32"/>
                <w:szCs w:val="32"/>
              </w:rPr>
            </w:pPr>
          </w:p>
        </w:tc>
        <w:tc>
          <w:tcPr>
            <w:tcW w:w="4706" w:type="dxa"/>
          </w:tcPr>
          <w:p w:rsidR="00717302" w:rsidRPr="00FD76C6" w:rsidRDefault="00717302" w:rsidP="00AB572D">
            <w:pPr>
              <w:pStyle w:val="1"/>
              <w:widowControl w:val="0"/>
              <w:spacing w:line="240" w:lineRule="auto"/>
              <w:rPr>
                <w:sz w:val="24"/>
                <w:szCs w:val="24"/>
              </w:rPr>
            </w:pPr>
          </w:p>
        </w:tc>
        <w:tc>
          <w:tcPr>
            <w:tcW w:w="2663" w:type="dxa"/>
            <w:vMerge/>
          </w:tcPr>
          <w:p w:rsidR="00717302" w:rsidRDefault="00717302" w:rsidP="00AB572D">
            <w:pPr>
              <w:pStyle w:val="1"/>
              <w:widowControl w:val="0"/>
              <w:spacing w:line="240" w:lineRule="auto"/>
            </w:pPr>
          </w:p>
        </w:tc>
      </w:tr>
    </w:tbl>
    <w:p w:rsidR="00717302" w:rsidRDefault="00717302" w:rsidP="00091152">
      <w:pPr>
        <w:pStyle w:val="a3"/>
        <w:ind w:leftChars="0" w:left="384"/>
        <w:rPr>
          <w:szCs w:val="24"/>
        </w:rPr>
      </w:pPr>
    </w:p>
    <w:p w:rsidR="00AB572D" w:rsidRPr="00D66F92" w:rsidRDefault="00D66F92" w:rsidP="00D66F92">
      <w:pPr>
        <w:rPr>
          <w:szCs w:val="24"/>
        </w:rPr>
      </w:pPr>
      <w:r w:rsidRPr="00D66F92">
        <w:rPr>
          <w:rFonts w:hint="eastAsia"/>
          <w:szCs w:val="24"/>
        </w:rPr>
        <w:t>田間拍照記錄實例：</w:t>
      </w:r>
    </w:p>
    <w:p w:rsidR="00AB572D" w:rsidRDefault="00D66F92" w:rsidP="00091152">
      <w:pPr>
        <w:pStyle w:val="a3"/>
        <w:ind w:leftChars="0" w:left="384"/>
        <w:rPr>
          <w:szCs w:val="24"/>
        </w:rPr>
      </w:pPr>
      <w:r>
        <w:rPr>
          <w:rFonts w:hint="eastAsia"/>
          <w:noProof/>
          <w:szCs w:val="24"/>
        </w:rPr>
        <w:drawing>
          <wp:inline distT="0" distB="0" distL="0" distR="0">
            <wp:extent cx="2163040" cy="2923309"/>
            <wp:effectExtent l="19050" t="0" r="8660" b="0"/>
            <wp:docPr id="5" name="圖片 0" descr="20170203_095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03_095121.jpg"/>
                    <pic:cNvPicPr/>
                  </pic:nvPicPr>
                  <pic:blipFill>
                    <a:blip r:embed="rId8" cstate="print"/>
                    <a:srcRect b="18846"/>
                    <a:stretch>
                      <a:fillRect/>
                    </a:stretch>
                  </pic:blipFill>
                  <pic:spPr>
                    <a:xfrm>
                      <a:off x="0" y="0"/>
                      <a:ext cx="2163040" cy="2923309"/>
                    </a:xfrm>
                    <a:prstGeom prst="rect">
                      <a:avLst/>
                    </a:prstGeom>
                  </pic:spPr>
                </pic:pic>
              </a:graphicData>
            </a:graphic>
          </wp:inline>
        </w:drawing>
      </w:r>
      <w:r>
        <w:rPr>
          <w:rFonts w:hint="eastAsia"/>
          <w:noProof/>
          <w:szCs w:val="24"/>
        </w:rPr>
        <w:drawing>
          <wp:inline distT="0" distB="0" distL="0" distR="0">
            <wp:extent cx="2163040" cy="2923309"/>
            <wp:effectExtent l="19050" t="0" r="8660" b="0"/>
            <wp:docPr id="4" name="圖片 1" descr="20170210_09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10_091401.jpg"/>
                    <pic:cNvPicPr/>
                  </pic:nvPicPr>
                  <pic:blipFill>
                    <a:blip r:embed="rId9" cstate="print"/>
                    <a:srcRect t="18846"/>
                    <a:stretch>
                      <a:fillRect/>
                    </a:stretch>
                  </pic:blipFill>
                  <pic:spPr>
                    <a:xfrm>
                      <a:off x="0" y="0"/>
                      <a:ext cx="2163040" cy="2923309"/>
                    </a:xfrm>
                    <a:prstGeom prst="rect">
                      <a:avLst/>
                    </a:prstGeom>
                  </pic:spPr>
                </pic:pic>
              </a:graphicData>
            </a:graphic>
          </wp:inline>
        </w:drawing>
      </w:r>
    </w:p>
    <w:p w:rsidR="00AB572D" w:rsidRDefault="00D66F92" w:rsidP="00D66F92">
      <w:pPr>
        <w:pStyle w:val="a3"/>
        <w:tabs>
          <w:tab w:val="center" w:pos="4345"/>
        </w:tabs>
        <w:ind w:leftChars="0" w:left="384"/>
        <w:rPr>
          <w:szCs w:val="24"/>
        </w:rPr>
      </w:pPr>
      <w:r>
        <w:rPr>
          <w:rFonts w:hint="eastAsia"/>
          <w:szCs w:val="24"/>
        </w:rPr>
        <w:t>秧苗狀態</w:t>
      </w:r>
      <w:r>
        <w:rPr>
          <w:szCs w:val="24"/>
        </w:rPr>
        <w:tab/>
      </w:r>
      <w:r>
        <w:rPr>
          <w:rFonts w:hint="eastAsia"/>
          <w:szCs w:val="24"/>
        </w:rPr>
        <w:t xml:space="preserve">       2016/02/03</w:t>
      </w:r>
      <w:r>
        <w:rPr>
          <w:rFonts w:hint="eastAsia"/>
          <w:szCs w:val="24"/>
        </w:rPr>
        <w:t>插秧</w:t>
      </w:r>
    </w:p>
    <w:p w:rsidR="00AB572D" w:rsidRDefault="00AB572D" w:rsidP="00091152">
      <w:pPr>
        <w:pStyle w:val="a3"/>
        <w:ind w:leftChars="0" w:left="384"/>
        <w:rPr>
          <w:szCs w:val="24"/>
        </w:rPr>
      </w:pPr>
    </w:p>
    <w:p w:rsidR="00AB572D" w:rsidRDefault="00D66F92" w:rsidP="00091152">
      <w:pPr>
        <w:pStyle w:val="a3"/>
        <w:ind w:leftChars="0" w:left="384"/>
        <w:rPr>
          <w:szCs w:val="24"/>
        </w:rPr>
      </w:pPr>
      <w:r>
        <w:rPr>
          <w:rFonts w:hint="eastAsia"/>
          <w:noProof/>
          <w:szCs w:val="24"/>
        </w:rPr>
        <w:drawing>
          <wp:inline distT="0" distB="0" distL="0" distR="0">
            <wp:extent cx="2163040" cy="2694709"/>
            <wp:effectExtent l="19050" t="0" r="8660" b="0"/>
            <wp:docPr id="6" name="圖片 5" descr="20170212_174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12_174958.jpg"/>
                    <pic:cNvPicPr/>
                  </pic:nvPicPr>
                  <pic:blipFill>
                    <a:blip r:embed="rId10" cstate="print"/>
                    <a:srcRect t="25192"/>
                    <a:stretch>
                      <a:fillRect/>
                    </a:stretch>
                  </pic:blipFill>
                  <pic:spPr>
                    <a:xfrm>
                      <a:off x="0" y="0"/>
                      <a:ext cx="2163040" cy="2694709"/>
                    </a:xfrm>
                    <a:prstGeom prst="rect">
                      <a:avLst/>
                    </a:prstGeom>
                  </pic:spPr>
                </pic:pic>
              </a:graphicData>
            </a:graphic>
          </wp:inline>
        </w:drawing>
      </w:r>
      <w:r w:rsidR="00260245">
        <w:rPr>
          <w:rFonts w:hint="eastAsia"/>
          <w:noProof/>
          <w:szCs w:val="24"/>
        </w:rPr>
        <w:drawing>
          <wp:inline distT="0" distB="0" distL="0" distR="0">
            <wp:extent cx="2163041" cy="2694709"/>
            <wp:effectExtent l="19050" t="0" r="8659" b="0"/>
            <wp:docPr id="7" name="圖片 6" descr="0222尚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2尚 (1).jpg"/>
                    <pic:cNvPicPr/>
                  </pic:nvPicPr>
                  <pic:blipFill>
                    <a:blip r:embed="rId11" cstate="print"/>
                    <a:srcRect t="25192"/>
                    <a:stretch>
                      <a:fillRect/>
                    </a:stretch>
                  </pic:blipFill>
                  <pic:spPr>
                    <a:xfrm>
                      <a:off x="0" y="0"/>
                      <a:ext cx="2163041" cy="2694709"/>
                    </a:xfrm>
                    <a:prstGeom prst="rect">
                      <a:avLst/>
                    </a:prstGeom>
                  </pic:spPr>
                </pic:pic>
              </a:graphicData>
            </a:graphic>
          </wp:inline>
        </w:drawing>
      </w:r>
    </w:p>
    <w:p w:rsidR="00260245" w:rsidRDefault="00D66F92" w:rsidP="00260245">
      <w:pPr>
        <w:pStyle w:val="a3"/>
        <w:tabs>
          <w:tab w:val="left" w:pos="480"/>
          <w:tab w:val="left" w:pos="960"/>
          <w:tab w:val="left" w:pos="1440"/>
          <w:tab w:val="center" w:pos="4345"/>
        </w:tabs>
        <w:ind w:leftChars="0" w:left="384"/>
        <w:rPr>
          <w:szCs w:val="24"/>
        </w:rPr>
      </w:pPr>
      <w:r>
        <w:rPr>
          <w:rFonts w:hint="eastAsia"/>
          <w:szCs w:val="24"/>
        </w:rPr>
        <w:t>插秧</w:t>
      </w:r>
      <w:r w:rsidR="00260245">
        <w:rPr>
          <w:rFonts w:hint="eastAsia"/>
          <w:szCs w:val="24"/>
        </w:rPr>
        <w:t>後</w:t>
      </w:r>
      <w:r>
        <w:rPr>
          <w:rFonts w:hint="eastAsia"/>
          <w:szCs w:val="24"/>
        </w:rPr>
        <w:t>9</w:t>
      </w:r>
      <w:r>
        <w:rPr>
          <w:rFonts w:hint="eastAsia"/>
          <w:szCs w:val="24"/>
        </w:rPr>
        <w:t>天</w:t>
      </w:r>
      <w:r w:rsidR="00260245">
        <w:rPr>
          <w:szCs w:val="24"/>
        </w:rPr>
        <w:tab/>
      </w:r>
      <w:r w:rsidR="00260245">
        <w:rPr>
          <w:szCs w:val="24"/>
        </w:rPr>
        <w:tab/>
      </w:r>
      <w:r w:rsidR="00260245">
        <w:rPr>
          <w:rFonts w:hint="eastAsia"/>
          <w:szCs w:val="24"/>
        </w:rPr>
        <w:t>插秧後</w:t>
      </w:r>
      <w:r w:rsidR="00260245">
        <w:rPr>
          <w:rFonts w:hint="eastAsia"/>
          <w:szCs w:val="24"/>
        </w:rPr>
        <w:t>20</w:t>
      </w:r>
      <w:r w:rsidR="00260245">
        <w:rPr>
          <w:rFonts w:hint="eastAsia"/>
          <w:szCs w:val="24"/>
        </w:rPr>
        <w:t>天</w:t>
      </w:r>
    </w:p>
    <w:p w:rsidR="00AB572D" w:rsidRDefault="00AB572D" w:rsidP="00260245">
      <w:pPr>
        <w:pStyle w:val="a3"/>
        <w:tabs>
          <w:tab w:val="center" w:pos="4345"/>
        </w:tabs>
        <w:ind w:leftChars="0" w:left="384"/>
        <w:rPr>
          <w:szCs w:val="24"/>
        </w:rPr>
      </w:pPr>
    </w:p>
    <w:p w:rsidR="00AB572D" w:rsidRDefault="00260245" w:rsidP="00091152">
      <w:pPr>
        <w:pStyle w:val="a3"/>
        <w:ind w:leftChars="0" w:left="384"/>
        <w:rPr>
          <w:szCs w:val="24"/>
        </w:rPr>
      </w:pPr>
      <w:r>
        <w:rPr>
          <w:rFonts w:hint="eastAsia"/>
          <w:noProof/>
          <w:szCs w:val="24"/>
        </w:rPr>
        <w:lastRenderedPageBreak/>
        <w:drawing>
          <wp:inline distT="0" distB="0" distL="0" distR="0">
            <wp:extent cx="2163040" cy="2576946"/>
            <wp:effectExtent l="19050" t="0" r="8660" b="0"/>
            <wp:docPr id="8" name="圖片 7" descr="0309尚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9尚 (2).jpg"/>
                    <pic:cNvPicPr/>
                  </pic:nvPicPr>
                  <pic:blipFill>
                    <a:blip r:embed="rId12" cstate="print"/>
                    <a:srcRect b="28462"/>
                    <a:stretch>
                      <a:fillRect/>
                    </a:stretch>
                  </pic:blipFill>
                  <pic:spPr>
                    <a:xfrm>
                      <a:off x="0" y="0"/>
                      <a:ext cx="2163040" cy="2576946"/>
                    </a:xfrm>
                    <a:prstGeom prst="rect">
                      <a:avLst/>
                    </a:prstGeom>
                  </pic:spPr>
                </pic:pic>
              </a:graphicData>
            </a:graphic>
          </wp:inline>
        </w:drawing>
      </w:r>
      <w:r>
        <w:rPr>
          <w:rFonts w:hint="eastAsia"/>
          <w:noProof/>
          <w:szCs w:val="24"/>
        </w:rPr>
        <w:drawing>
          <wp:inline distT="0" distB="0" distL="0" distR="0">
            <wp:extent cx="2163041" cy="2576946"/>
            <wp:effectExtent l="19050" t="0" r="8659" b="0"/>
            <wp:docPr id="9" name="圖片 8" descr="0325尚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25尚 (1).jpg"/>
                    <pic:cNvPicPr/>
                  </pic:nvPicPr>
                  <pic:blipFill>
                    <a:blip r:embed="rId13" cstate="print"/>
                    <a:srcRect t="28462"/>
                    <a:stretch>
                      <a:fillRect/>
                    </a:stretch>
                  </pic:blipFill>
                  <pic:spPr>
                    <a:xfrm>
                      <a:off x="0" y="0"/>
                      <a:ext cx="2163041" cy="2576946"/>
                    </a:xfrm>
                    <a:prstGeom prst="rect">
                      <a:avLst/>
                    </a:prstGeom>
                  </pic:spPr>
                </pic:pic>
              </a:graphicData>
            </a:graphic>
          </wp:inline>
        </w:drawing>
      </w:r>
    </w:p>
    <w:p w:rsidR="00260245" w:rsidRDefault="00260245" w:rsidP="00260245">
      <w:pPr>
        <w:pStyle w:val="a3"/>
        <w:ind w:leftChars="0" w:left="384"/>
        <w:rPr>
          <w:szCs w:val="24"/>
        </w:rPr>
      </w:pPr>
      <w:r>
        <w:rPr>
          <w:rFonts w:hint="eastAsia"/>
          <w:szCs w:val="24"/>
        </w:rPr>
        <w:t>插秧後</w:t>
      </w:r>
      <w:r>
        <w:rPr>
          <w:rFonts w:hint="eastAsia"/>
          <w:szCs w:val="24"/>
        </w:rPr>
        <w:t>35</w:t>
      </w:r>
      <w:r>
        <w:rPr>
          <w:rFonts w:hint="eastAsia"/>
          <w:szCs w:val="24"/>
        </w:rPr>
        <w:t>天</w:t>
      </w:r>
      <w:r>
        <w:rPr>
          <w:szCs w:val="24"/>
        </w:rPr>
        <w:tab/>
      </w:r>
      <w:r>
        <w:rPr>
          <w:rFonts w:hint="eastAsia"/>
          <w:szCs w:val="24"/>
        </w:rPr>
        <w:t>插秧後</w:t>
      </w:r>
      <w:r>
        <w:rPr>
          <w:rFonts w:hint="eastAsia"/>
          <w:szCs w:val="24"/>
        </w:rPr>
        <w:t>63</w:t>
      </w:r>
      <w:r>
        <w:rPr>
          <w:rFonts w:hint="eastAsia"/>
          <w:szCs w:val="24"/>
        </w:rPr>
        <w:t>天</w:t>
      </w:r>
    </w:p>
    <w:p w:rsidR="00AB572D" w:rsidRDefault="00AB572D" w:rsidP="00260245">
      <w:pPr>
        <w:pStyle w:val="a3"/>
        <w:tabs>
          <w:tab w:val="center" w:pos="4345"/>
        </w:tabs>
        <w:ind w:leftChars="0" w:left="384"/>
        <w:rPr>
          <w:szCs w:val="24"/>
        </w:rPr>
      </w:pPr>
    </w:p>
    <w:p w:rsidR="00AB572D" w:rsidRDefault="00260245" w:rsidP="00091152">
      <w:pPr>
        <w:pStyle w:val="a3"/>
        <w:ind w:leftChars="0" w:left="384"/>
        <w:rPr>
          <w:szCs w:val="24"/>
        </w:rPr>
      </w:pPr>
      <w:r>
        <w:rPr>
          <w:rFonts w:hint="eastAsia"/>
          <w:noProof/>
          <w:szCs w:val="24"/>
        </w:rPr>
        <w:drawing>
          <wp:inline distT="0" distB="0" distL="0" distR="0">
            <wp:extent cx="2161713" cy="2447537"/>
            <wp:effectExtent l="19050" t="0" r="0" b="0"/>
            <wp:docPr id="11" name="圖片 10" descr="0425尚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5尚 (1).jpg"/>
                    <pic:cNvPicPr/>
                  </pic:nvPicPr>
                  <pic:blipFill>
                    <a:blip r:embed="rId14" cstate="print"/>
                    <a:srcRect b="32054"/>
                    <a:stretch>
                      <a:fillRect/>
                    </a:stretch>
                  </pic:blipFill>
                  <pic:spPr>
                    <a:xfrm>
                      <a:off x="0" y="0"/>
                      <a:ext cx="2161713" cy="2447537"/>
                    </a:xfrm>
                    <a:prstGeom prst="rect">
                      <a:avLst/>
                    </a:prstGeom>
                  </pic:spPr>
                </pic:pic>
              </a:graphicData>
            </a:graphic>
          </wp:inline>
        </w:drawing>
      </w:r>
      <w:r w:rsidR="00AB46B7">
        <w:rPr>
          <w:rFonts w:hint="eastAsia"/>
          <w:noProof/>
          <w:szCs w:val="24"/>
        </w:rPr>
        <w:drawing>
          <wp:inline distT="0" distB="0" distL="0" distR="0">
            <wp:extent cx="2163041" cy="2445327"/>
            <wp:effectExtent l="19050" t="0" r="8659" b="0"/>
            <wp:docPr id="12" name="圖片 11" descr="0509尚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9尚 (1).jpg"/>
                    <pic:cNvPicPr/>
                  </pic:nvPicPr>
                  <pic:blipFill>
                    <a:blip r:embed="rId15" cstate="print"/>
                    <a:srcRect t="32115"/>
                    <a:stretch>
                      <a:fillRect/>
                    </a:stretch>
                  </pic:blipFill>
                  <pic:spPr>
                    <a:xfrm>
                      <a:off x="0" y="0"/>
                      <a:ext cx="2163041" cy="2445327"/>
                    </a:xfrm>
                    <a:prstGeom prst="rect">
                      <a:avLst/>
                    </a:prstGeom>
                  </pic:spPr>
                </pic:pic>
              </a:graphicData>
            </a:graphic>
          </wp:inline>
        </w:drawing>
      </w:r>
    </w:p>
    <w:p w:rsidR="00AB46B7" w:rsidRDefault="00AB46B7" w:rsidP="00AB46B7">
      <w:pPr>
        <w:pStyle w:val="a3"/>
        <w:ind w:leftChars="0" w:left="384"/>
        <w:rPr>
          <w:szCs w:val="24"/>
        </w:rPr>
      </w:pPr>
      <w:r>
        <w:rPr>
          <w:rFonts w:hint="eastAsia"/>
          <w:szCs w:val="24"/>
        </w:rPr>
        <w:t>插秧後</w:t>
      </w:r>
      <w:r>
        <w:rPr>
          <w:rFonts w:hint="eastAsia"/>
          <w:szCs w:val="24"/>
        </w:rPr>
        <w:t>35</w:t>
      </w:r>
      <w:r>
        <w:rPr>
          <w:rFonts w:hint="eastAsia"/>
          <w:szCs w:val="24"/>
        </w:rPr>
        <w:t>天</w:t>
      </w:r>
      <w:r>
        <w:rPr>
          <w:szCs w:val="24"/>
        </w:rPr>
        <w:tab/>
      </w:r>
      <w:r>
        <w:rPr>
          <w:rFonts w:hint="eastAsia"/>
          <w:szCs w:val="24"/>
        </w:rPr>
        <w:t>插秧後</w:t>
      </w:r>
      <w:r>
        <w:rPr>
          <w:rFonts w:hint="eastAsia"/>
          <w:szCs w:val="24"/>
        </w:rPr>
        <w:t>95</w:t>
      </w:r>
      <w:r>
        <w:rPr>
          <w:rFonts w:hint="eastAsia"/>
          <w:szCs w:val="24"/>
        </w:rPr>
        <w:t>天</w:t>
      </w:r>
    </w:p>
    <w:p w:rsidR="00AB572D" w:rsidRDefault="00AB46B7" w:rsidP="00AB46B7">
      <w:pPr>
        <w:pStyle w:val="a3"/>
        <w:tabs>
          <w:tab w:val="center" w:pos="4345"/>
        </w:tabs>
        <w:ind w:leftChars="0" w:left="384"/>
        <w:rPr>
          <w:szCs w:val="24"/>
        </w:rPr>
      </w:pPr>
      <w:r>
        <w:rPr>
          <w:rFonts w:hint="eastAsia"/>
          <w:noProof/>
          <w:szCs w:val="24"/>
        </w:rPr>
        <w:drawing>
          <wp:inline distT="0" distB="0" distL="0" distR="0">
            <wp:extent cx="2163040" cy="2514600"/>
            <wp:effectExtent l="19050" t="0" r="8660" b="0"/>
            <wp:docPr id="15" name="圖片 14" descr="0620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20張 (1).jpg"/>
                    <pic:cNvPicPr/>
                  </pic:nvPicPr>
                  <pic:blipFill>
                    <a:blip r:embed="rId16" cstate="print"/>
                    <a:srcRect b="30192"/>
                    <a:stretch>
                      <a:fillRect/>
                    </a:stretch>
                  </pic:blipFill>
                  <pic:spPr>
                    <a:xfrm>
                      <a:off x="0" y="0"/>
                      <a:ext cx="2163040" cy="2514600"/>
                    </a:xfrm>
                    <a:prstGeom prst="rect">
                      <a:avLst/>
                    </a:prstGeom>
                  </pic:spPr>
                </pic:pic>
              </a:graphicData>
            </a:graphic>
          </wp:inline>
        </w:drawing>
      </w:r>
      <w:r>
        <w:rPr>
          <w:rFonts w:hint="eastAsia"/>
          <w:noProof/>
          <w:szCs w:val="24"/>
        </w:rPr>
        <w:drawing>
          <wp:inline distT="0" distB="0" distL="0" distR="0">
            <wp:extent cx="2024495" cy="2514600"/>
            <wp:effectExtent l="19050" t="0" r="0" b="0"/>
            <wp:docPr id="16" name="圖片 15" descr="0621尚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21尚 (2).jpg"/>
                    <pic:cNvPicPr/>
                  </pic:nvPicPr>
                  <pic:blipFill>
                    <a:blip r:embed="rId17"/>
                    <a:srcRect t="30192"/>
                    <a:stretch>
                      <a:fillRect/>
                    </a:stretch>
                  </pic:blipFill>
                  <pic:spPr>
                    <a:xfrm>
                      <a:off x="0" y="0"/>
                      <a:ext cx="2024495" cy="2514600"/>
                    </a:xfrm>
                    <a:prstGeom prst="rect">
                      <a:avLst/>
                    </a:prstGeom>
                  </pic:spPr>
                </pic:pic>
              </a:graphicData>
            </a:graphic>
          </wp:inline>
        </w:drawing>
      </w:r>
    </w:p>
    <w:p w:rsidR="00AB572D" w:rsidRPr="002122FE" w:rsidRDefault="00AB46B7" w:rsidP="002122FE">
      <w:pPr>
        <w:pStyle w:val="a3"/>
        <w:ind w:leftChars="0" w:left="384"/>
        <w:rPr>
          <w:szCs w:val="24"/>
        </w:rPr>
      </w:pPr>
      <w:r>
        <w:rPr>
          <w:rFonts w:hint="eastAsia"/>
          <w:szCs w:val="24"/>
        </w:rPr>
        <w:t>插秧後</w:t>
      </w:r>
      <w:r>
        <w:rPr>
          <w:rFonts w:hint="eastAsia"/>
          <w:szCs w:val="24"/>
        </w:rPr>
        <w:t>110</w:t>
      </w:r>
      <w:r w:rsidR="002122FE">
        <w:rPr>
          <w:rFonts w:hint="eastAsia"/>
          <w:szCs w:val="24"/>
        </w:rPr>
        <w:t>天</w:t>
      </w:r>
    </w:p>
    <w:p w:rsidR="001D6CCE" w:rsidRDefault="00C82F6F" w:rsidP="00C82F6F">
      <w:pPr>
        <w:pStyle w:val="Default"/>
      </w:pPr>
      <w:r>
        <w:rPr>
          <w:rFonts w:hint="eastAsia"/>
        </w:rPr>
        <w:t>註</w:t>
      </w:r>
      <w:r w:rsidR="00717302">
        <w:rPr>
          <w:rFonts w:hint="eastAsia"/>
        </w:rPr>
        <w:t>2</w:t>
      </w:r>
      <w:r>
        <w:rPr>
          <w:rFonts w:hint="eastAsia"/>
        </w:rPr>
        <w:t>.</w:t>
      </w:r>
    </w:p>
    <w:p w:rsidR="00C82F6F" w:rsidRPr="00C82F6F" w:rsidRDefault="00717302" w:rsidP="00C82F6F">
      <w:pPr>
        <w:pStyle w:val="Default"/>
      </w:pPr>
      <w:r>
        <w:rPr>
          <w:rFonts w:hint="eastAsia"/>
        </w:rPr>
        <w:t>*</w:t>
      </w:r>
      <w:r w:rsidR="00C82F6F">
        <w:rPr>
          <w:rFonts w:hint="eastAsia"/>
        </w:rPr>
        <w:t>所指不得使用化肥，係包含有機複合肥等含化學合成物質的資材。合格可使用的市售</w:t>
      </w:r>
      <w:r w:rsidR="00C82F6F" w:rsidRPr="00C80268">
        <w:rPr>
          <w:rFonts w:hint="eastAsia"/>
        </w:rPr>
        <w:t>有機肥應為下列品目編號包括：磷礦粉肥料（品目編號</w:t>
      </w:r>
      <w:r w:rsidR="00C82F6F" w:rsidRPr="00C80268">
        <w:t xml:space="preserve"> 2-09</w:t>
      </w:r>
      <w:r w:rsidR="00C82F6F" w:rsidRPr="00C80268">
        <w:rPr>
          <w:rFonts w:hint="eastAsia"/>
        </w:rPr>
        <w:t>）、粗製鉀鹽肥料（品目</w:t>
      </w:r>
      <w:r w:rsidR="00C82F6F" w:rsidRPr="00C80268">
        <w:rPr>
          <w:rFonts w:hint="eastAsia"/>
        </w:rPr>
        <w:lastRenderedPageBreak/>
        <w:t>編號</w:t>
      </w:r>
      <w:r w:rsidR="00C82F6F" w:rsidRPr="00C80268">
        <w:t xml:space="preserve"> 3-04</w:t>
      </w:r>
      <w:r w:rsidR="00C82F6F" w:rsidRPr="00C80268">
        <w:rPr>
          <w:rFonts w:hint="eastAsia"/>
        </w:rPr>
        <w:t>）、貝殼粉肥料（品目編號</w:t>
      </w:r>
      <w:r w:rsidR="00C82F6F" w:rsidRPr="00C80268">
        <w:t xml:space="preserve"> 4-13</w:t>
      </w:r>
      <w:r w:rsidR="00C82F6F" w:rsidRPr="00C80268">
        <w:rPr>
          <w:rFonts w:hint="eastAsia"/>
        </w:rPr>
        <w:t>）、白雲石粉肥料（品目編號</w:t>
      </w:r>
      <w:r w:rsidR="00C82F6F" w:rsidRPr="00C80268">
        <w:t xml:space="preserve"> 4-19</w:t>
      </w:r>
      <w:r w:rsidR="00C82F6F" w:rsidRPr="00C80268">
        <w:rPr>
          <w:rFonts w:hint="eastAsia"/>
        </w:rPr>
        <w:t>）、植物渣粕肥料（品目編號</w:t>
      </w:r>
      <w:r w:rsidR="00C82F6F" w:rsidRPr="00C80268">
        <w:t xml:space="preserve"> 5-01</w:t>
      </w:r>
      <w:r w:rsidR="00C82F6F" w:rsidRPr="00C80268">
        <w:rPr>
          <w:rFonts w:hint="eastAsia"/>
        </w:rPr>
        <w:t>）、魚廢渣肥料（品目編號</w:t>
      </w:r>
      <w:r w:rsidR="00C82F6F" w:rsidRPr="00C80268">
        <w:t xml:space="preserve"> 5-03</w:t>
      </w:r>
      <w:r w:rsidR="00C82F6F" w:rsidRPr="00C80268">
        <w:rPr>
          <w:rFonts w:hint="eastAsia"/>
        </w:rPr>
        <w:t>）、動物廢渣肥料（品目編號</w:t>
      </w:r>
      <w:r w:rsidR="00C82F6F" w:rsidRPr="00C80268">
        <w:t xml:space="preserve"> 5-04</w:t>
      </w:r>
      <w:r w:rsidR="00C82F6F" w:rsidRPr="00C80268">
        <w:rPr>
          <w:rFonts w:hint="eastAsia"/>
        </w:rPr>
        <w:t>）、禽畜糞堆肥（品目編號</w:t>
      </w:r>
      <w:r w:rsidR="00C82F6F" w:rsidRPr="00C80268">
        <w:t xml:space="preserve"> 5-09</w:t>
      </w:r>
      <w:r w:rsidR="00C82F6F" w:rsidRPr="00C80268">
        <w:rPr>
          <w:rFonts w:hint="eastAsia"/>
        </w:rPr>
        <w:t>，限重金屬鋅含量低於</w:t>
      </w:r>
      <w:r w:rsidR="00C82F6F" w:rsidRPr="00C80268">
        <w:t xml:space="preserve"> 250mg</w:t>
      </w:r>
      <w:r w:rsidR="00C82F6F" w:rsidRPr="00C80268">
        <w:rPr>
          <w:rFonts w:hint="eastAsia"/>
        </w:rPr>
        <w:t>／</w:t>
      </w:r>
      <w:r w:rsidR="00C82F6F" w:rsidRPr="00C80268">
        <w:t xml:space="preserve">kg </w:t>
      </w:r>
      <w:r w:rsidR="00C82F6F" w:rsidRPr="00C80268">
        <w:rPr>
          <w:rFonts w:hint="eastAsia"/>
        </w:rPr>
        <w:t>者）、一般堆肥（品目編號</w:t>
      </w:r>
      <w:r w:rsidR="00C82F6F" w:rsidRPr="00C80268">
        <w:t xml:space="preserve"> 5-10</w:t>
      </w:r>
      <w:r w:rsidR="00C82F6F" w:rsidRPr="00C80268">
        <w:rPr>
          <w:rFonts w:hint="eastAsia"/>
        </w:rPr>
        <w:t>）、混合有機質肥料（品目編號</w:t>
      </w:r>
      <w:r w:rsidR="00C82F6F" w:rsidRPr="00C80268">
        <w:t xml:space="preserve"> 5-12</w:t>
      </w:r>
      <w:r w:rsidR="00C82F6F" w:rsidRPr="00C80268">
        <w:rPr>
          <w:rFonts w:hint="eastAsia"/>
        </w:rPr>
        <w:t>）</w:t>
      </w:r>
      <w:r w:rsidR="00C82F6F">
        <w:rPr>
          <w:rFonts w:hint="eastAsia"/>
        </w:rPr>
        <w:t>；</w:t>
      </w:r>
      <w:r w:rsidR="00C82F6F" w:rsidRPr="00C82F6F">
        <w:rPr>
          <w:rFonts w:hint="eastAsia"/>
        </w:rPr>
        <w:t>自製</w:t>
      </w:r>
      <w:r w:rsidR="00C82F6F">
        <w:rPr>
          <w:rFonts w:hint="eastAsia"/>
        </w:rPr>
        <w:t>有機肥</w:t>
      </w:r>
      <w:r w:rsidR="00C82F6F" w:rsidRPr="00C82F6F">
        <w:rPr>
          <w:rFonts w:hint="eastAsia"/>
        </w:rPr>
        <w:t>應為</w:t>
      </w:r>
      <w:r w:rsidR="00C82F6F">
        <w:rPr>
          <w:rFonts w:hint="eastAsia"/>
        </w:rPr>
        <w:t>下列資材</w:t>
      </w:r>
    </w:p>
    <w:p w:rsidR="00C82F6F" w:rsidRPr="00C82F6F" w:rsidRDefault="00C82F6F" w:rsidP="00C82F6F">
      <w:pPr>
        <w:pStyle w:val="Default"/>
      </w:pPr>
      <w:r w:rsidRPr="00C82F6F">
        <w:t>(1)</w:t>
      </w:r>
      <w:r w:rsidRPr="00C82F6F">
        <w:rPr>
          <w:rFonts w:hint="eastAsia"/>
        </w:rPr>
        <w:t>各種綠肥作物。</w:t>
      </w:r>
    </w:p>
    <w:p w:rsidR="00C82F6F" w:rsidRPr="00C82F6F" w:rsidRDefault="00C82F6F" w:rsidP="00C82F6F">
      <w:pPr>
        <w:pStyle w:val="Default"/>
      </w:pPr>
      <w:r w:rsidRPr="00C82F6F">
        <w:t>(2)</w:t>
      </w:r>
      <w:r w:rsidRPr="00C82F6F">
        <w:rPr>
          <w:rFonts w:hint="eastAsia"/>
        </w:rPr>
        <w:t>作物殘株、雜草或落葉及其所製成之堆肥。</w:t>
      </w:r>
    </w:p>
    <w:p w:rsidR="00C82F6F" w:rsidRPr="00C82F6F" w:rsidRDefault="00C82F6F" w:rsidP="00C82F6F">
      <w:pPr>
        <w:pStyle w:val="Default"/>
      </w:pPr>
      <w:r w:rsidRPr="00C82F6F">
        <w:t>(3)</w:t>
      </w:r>
      <w:r w:rsidRPr="00C82F6F">
        <w:rPr>
          <w:rFonts w:hint="eastAsia"/>
        </w:rPr>
        <w:t>豆粕類或米糠等植物渣粕。</w:t>
      </w:r>
    </w:p>
    <w:p w:rsidR="00C82F6F" w:rsidRPr="00C82F6F" w:rsidRDefault="00C82F6F" w:rsidP="00C82F6F">
      <w:pPr>
        <w:pStyle w:val="Default"/>
      </w:pPr>
      <w:r w:rsidRPr="00C82F6F">
        <w:t>(4)</w:t>
      </w:r>
      <w:r w:rsidRPr="00C82F6F">
        <w:rPr>
          <w:rFonts w:hint="eastAsia"/>
        </w:rPr>
        <w:t>木炭、竹炭、燻炭、草木灰及矽酸爐渣。但每年每公頃矽酸爐渣施</w:t>
      </w:r>
    </w:p>
    <w:p w:rsidR="00C82F6F" w:rsidRPr="00C82F6F" w:rsidRDefault="00C82F6F" w:rsidP="00C82F6F">
      <w:pPr>
        <w:pStyle w:val="Default"/>
      </w:pPr>
      <w:r w:rsidRPr="00C82F6F">
        <w:rPr>
          <w:rFonts w:hint="eastAsia"/>
        </w:rPr>
        <w:t>用量不得超過四公噸。</w:t>
      </w:r>
    </w:p>
    <w:p w:rsidR="00C82F6F" w:rsidRPr="00C82F6F" w:rsidRDefault="00C82F6F" w:rsidP="00C82F6F">
      <w:pPr>
        <w:pStyle w:val="Default"/>
      </w:pPr>
      <w:r w:rsidRPr="00C82F6F">
        <w:t>(5)</w:t>
      </w:r>
      <w:r w:rsidRPr="00C82F6F">
        <w:rPr>
          <w:rFonts w:hint="eastAsia"/>
        </w:rPr>
        <w:t>菇類栽培後之堆肥。</w:t>
      </w:r>
    </w:p>
    <w:p w:rsidR="00C82F6F" w:rsidRPr="00C82F6F" w:rsidRDefault="00C82F6F" w:rsidP="00C82F6F">
      <w:pPr>
        <w:pStyle w:val="Default"/>
      </w:pPr>
      <w:r w:rsidRPr="00C82F6F">
        <w:t>(6)</w:t>
      </w:r>
      <w:r w:rsidRPr="00C82F6F">
        <w:rPr>
          <w:rFonts w:hint="eastAsia"/>
        </w:rPr>
        <w:t>製糖工廠之殘渣（甘蔗渣、糖蜜等）。</w:t>
      </w:r>
    </w:p>
    <w:p w:rsidR="00C82F6F" w:rsidRPr="00C82F6F" w:rsidRDefault="00C82F6F" w:rsidP="00C82F6F">
      <w:pPr>
        <w:pStyle w:val="Default"/>
      </w:pPr>
      <w:r w:rsidRPr="00C82F6F">
        <w:t>(7)</w:t>
      </w:r>
      <w:r w:rsidRPr="00C82F6F">
        <w:rPr>
          <w:rFonts w:hint="eastAsia"/>
        </w:rPr>
        <w:t>未經化學及輻射處理之腐熟木質材料（樹皮、鋸木屑、木片）。</w:t>
      </w:r>
    </w:p>
    <w:p w:rsidR="00C82F6F" w:rsidRPr="00C82F6F" w:rsidRDefault="00C82F6F" w:rsidP="00C82F6F">
      <w:pPr>
        <w:pStyle w:val="Default"/>
      </w:pPr>
      <w:r w:rsidRPr="00C82F6F">
        <w:t>(8)</w:t>
      </w:r>
      <w:r w:rsidRPr="00C82F6F">
        <w:rPr>
          <w:rFonts w:hint="eastAsia"/>
        </w:rPr>
        <w:t>海藻。</w:t>
      </w:r>
    </w:p>
    <w:p w:rsidR="00C82F6F" w:rsidRPr="00C82F6F" w:rsidRDefault="00C82F6F" w:rsidP="00C82F6F">
      <w:pPr>
        <w:pStyle w:val="Default"/>
      </w:pPr>
      <w:r w:rsidRPr="00C82F6F">
        <w:t>(9)</w:t>
      </w:r>
      <w:r w:rsidRPr="00C82F6F">
        <w:rPr>
          <w:rFonts w:hint="eastAsia"/>
        </w:rPr>
        <w:t>植物性液肥。</w:t>
      </w:r>
    </w:p>
    <w:p w:rsidR="00C82F6F" w:rsidRPr="00C82F6F" w:rsidRDefault="00C82F6F" w:rsidP="00C82F6F">
      <w:pPr>
        <w:pStyle w:val="Default"/>
      </w:pPr>
      <w:r w:rsidRPr="00C82F6F">
        <w:t>(10)</w:t>
      </w:r>
      <w:r w:rsidRPr="00C82F6F">
        <w:rPr>
          <w:rFonts w:hint="eastAsia"/>
        </w:rPr>
        <w:t>泥炭、泥炭苔。</w:t>
      </w:r>
    </w:p>
    <w:p w:rsidR="00C82F6F" w:rsidRPr="00C82F6F" w:rsidRDefault="00C82F6F" w:rsidP="00C82F6F">
      <w:pPr>
        <w:pStyle w:val="Default"/>
      </w:pPr>
      <w:r w:rsidRPr="00C82F6F">
        <w:t>(11)</w:t>
      </w:r>
      <w:r>
        <w:rPr>
          <w:rFonts w:hint="eastAsia"/>
        </w:rPr>
        <w:t>禽畜糞堆肥(應經充分醱酵腐熟)</w:t>
      </w:r>
    </w:p>
    <w:p w:rsidR="00C82F6F" w:rsidRPr="00C82F6F" w:rsidRDefault="00C82F6F" w:rsidP="00C82F6F">
      <w:pPr>
        <w:pStyle w:val="Default"/>
      </w:pPr>
      <w:r w:rsidRPr="00C82F6F">
        <w:t>(12)</w:t>
      </w:r>
      <w:r w:rsidRPr="00C82F6F">
        <w:rPr>
          <w:rFonts w:hint="eastAsia"/>
        </w:rPr>
        <w:t>骨粉、魚粉、蟹殼粉、蝦殼粉、貝殼粉、蛋殼及海鳥糞。</w:t>
      </w:r>
    </w:p>
    <w:p w:rsidR="00C82F6F" w:rsidRPr="00C82F6F" w:rsidRDefault="00C82F6F" w:rsidP="00C82F6F">
      <w:pPr>
        <w:pStyle w:val="Default"/>
      </w:pPr>
      <w:r w:rsidRPr="00C82F6F">
        <w:t>(13)</w:t>
      </w:r>
      <w:r w:rsidRPr="00C82F6F">
        <w:rPr>
          <w:rFonts w:hint="eastAsia"/>
        </w:rPr>
        <w:t>磷礦粉、苦土石灰及含有石灰之礦物粉碎而成之資材。</w:t>
      </w:r>
    </w:p>
    <w:p w:rsidR="00C82F6F" w:rsidRDefault="00C82F6F" w:rsidP="00C82F6F">
      <w:pPr>
        <w:pStyle w:val="Default"/>
      </w:pPr>
      <w:r w:rsidRPr="00C82F6F">
        <w:t>(14)</w:t>
      </w:r>
      <w:r w:rsidRPr="00C82F6F">
        <w:rPr>
          <w:rFonts w:hint="eastAsia"/>
        </w:rPr>
        <w:t>麥飯石粉、蛭石粉及真珠石粉。</w:t>
      </w:r>
    </w:p>
    <w:p w:rsidR="00F721D8" w:rsidRPr="00BA45C5" w:rsidRDefault="00717302" w:rsidP="00AB46B7">
      <w:pPr>
        <w:pStyle w:val="Default"/>
      </w:pPr>
      <w:r>
        <w:rPr>
          <w:rFonts w:hint="eastAsia"/>
        </w:rPr>
        <w:t>*</w:t>
      </w:r>
      <w:r w:rsidR="001D6CCE">
        <w:rPr>
          <w:rFonts w:hint="eastAsia"/>
        </w:rPr>
        <w:t>不得使用除草劑，係指契作的水田內部及田埂於契作期間(含耕作中、收穫後或休耕)均不得使用除草劑。</w:t>
      </w:r>
    </w:p>
    <w:sectPr w:rsidR="00F721D8" w:rsidRPr="00BA45C5" w:rsidSect="002122FE">
      <w:pgSz w:w="11906" w:h="16838"/>
      <w:pgMar w:top="568" w:right="1416" w:bottom="1440"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09FE" w:rsidRDefault="00D309FE" w:rsidP="00AC19EC">
      <w:r>
        <w:separator/>
      </w:r>
    </w:p>
  </w:endnote>
  <w:endnote w:type="continuationSeparator" w:id="0">
    <w:p w:rsidR="00D309FE" w:rsidRDefault="00D309FE" w:rsidP="00AC19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09FE" w:rsidRDefault="00D309FE" w:rsidP="00AC19EC">
      <w:r>
        <w:separator/>
      </w:r>
    </w:p>
  </w:footnote>
  <w:footnote w:type="continuationSeparator" w:id="0">
    <w:p w:rsidR="00D309FE" w:rsidRDefault="00D309FE" w:rsidP="00AC19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9C3FD9"/>
    <w:multiLevelType w:val="hybridMultilevel"/>
    <w:tmpl w:val="44CCD8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77E599F"/>
    <w:multiLevelType w:val="hybridMultilevel"/>
    <w:tmpl w:val="7BB8C446"/>
    <w:lvl w:ilvl="0" w:tplc="572A5FAA">
      <w:start w:val="1"/>
      <w:numFmt w:val="taiwaneseCountingThousand"/>
      <w:lvlText w:val="(%1)"/>
      <w:lvlJc w:val="left"/>
      <w:pPr>
        <w:ind w:left="744" w:hanging="360"/>
      </w:pPr>
      <w:rPr>
        <w:rFonts w:hint="default"/>
        <w:sz w:val="24"/>
        <w:szCs w:val="24"/>
      </w:rPr>
    </w:lvl>
    <w:lvl w:ilvl="1" w:tplc="04090019" w:tentative="1">
      <w:start w:val="1"/>
      <w:numFmt w:val="ideographTraditional"/>
      <w:lvlText w:val="%2、"/>
      <w:lvlJc w:val="left"/>
      <w:pPr>
        <w:ind w:left="1344" w:hanging="480"/>
      </w:pPr>
    </w:lvl>
    <w:lvl w:ilvl="2" w:tplc="0409001B" w:tentative="1">
      <w:start w:val="1"/>
      <w:numFmt w:val="lowerRoman"/>
      <w:lvlText w:val="%3."/>
      <w:lvlJc w:val="right"/>
      <w:pPr>
        <w:ind w:left="1824" w:hanging="480"/>
      </w:pPr>
    </w:lvl>
    <w:lvl w:ilvl="3" w:tplc="0409000F" w:tentative="1">
      <w:start w:val="1"/>
      <w:numFmt w:val="decimal"/>
      <w:lvlText w:val="%4."/>
      <w:lvlJc w:val="left"/>
      <w:pPr>
        <w:ind w:left="2304" w:hanging="480"/>
      </w:pPr>
    </w:lvl>
    <w:lvl w:ilvl="4" w:tplc="04090019" w:tentative="1">
      <w:start w:val="1"/>
      <w:numFmt w:val="ideographTraditional"/>
      <w:lvlText w:val="%5、"/>
      <w:lvlJc w:val="left"/>
      <w:pPr>
        <w:ind w:left="2784" w:hanging="480"/>
      </w:pPr>
    </w:lvl>
    <w:lvl w:ilvl="5" w:tplc="0409001B" w:tentative="1">
      <w:start w:val="1"/>
      <w:numFmt w:val="lowerRoman"/>
      <w:lvlText w:val="%6."/>
      <w:lvlJc w:val="right"/>
      <w:pPr>
        <w:ind w:left="3264" w:hanging="480"/>
      </w:pPr>
    </w:lvl>
    <w:lvl w:ilvl="6" w:tplc="0409000F" w:tentative="1">
      <w:start w:val="1"/>
      <w:numFmt w:val="decimal"/>
      <w:lvlText w:val="%7."/>
      <w:lvlJc w:val="left"/>
      <w:pPr>
        <w:ind w:left="3744" w:hanging="480"/>
      </w:pPr>
    </w:lvl>
    <w:lvl w:ilvl="7" w:tplc="04090019" w:tentative="1">
      <w:start w:val="1"/>
      <w:numFmt w:val="ideographTraditional"/>
      <w:lvlText w:val="%8、"/>
      <w:lvlJc w:val="left"/>
      <w:pPr>
        <w:ind w:left="4224" w:hanging="480"/>
      </w:pPr>
    </w:lvl>
    <w:lvl w:ilvl="8" w:tplc="0409001B" w:tentative="1">
      <w:start w:val="1"/>
      <w:numFmt w:val="lowerRoman"/>
      <w:lvlText w:val="%9."/>
      <w:lvlJc w:val="right"/>
      <w:pPr>
        <w:ind w:left="4704" w:hanging="480"/>
      </w:pPr>
    </w:lvl>
  </w:abstractNum>
  <w:abstractNum w:abstractNumId="2" w15:restartNumberingAfterBreak="0">
    <w:nsid w:val="3A2149B9"/>
    <w:multiLevelType w:val="hybridMultilevel"/>
    <w:tmpl w:val="014ACCEA"/>
    <w:lvl w:ilvl="0" w:tplc="1D603DDE">
      <w:start w:val="1"/>
      <w:numFmt w:val="taiwaneseCountingThousand"/>
      <w:lvlText w:val="(%1)"/>
      <w:lvlJc w:val="left"/>
      <w:pPr>
        <w:ind w:left="384" w:hanging="38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45EA5469"/>
    <w:multiLevelType w:val="hybridMultilevel"/>
    <w:tmpl w:val="F282F878"/>
    <w:lvl w:ilvl="0" w:tplc="7226A218">
      <w:start w:val="1"/>
      <w:numFmt w:val="taiwaneseCountingThousand"/>
      <w:lvlText w:val="(%1)"/>
      <w:lvlJc w:val="left"/>
      <w:pPr>
        <w:ind w:left="384" w:hanging="38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9546BC7"/>
    <w:multiLevelType w:val="hybridMultilevel"/>
    <w:tmpl w:val="E7DC640A"/>
    <w:lvl w:ilvl="0" w:tplc="37980D42">
      <w:start w:val="1"/>
      <w:numFmt w:val="taiwaneseCountingThousand"/>
      <w:lvlText w:val="(%1)"/>
      <w:lvlJc w:val="left"/>
      <w:pPr>
        <w:ind w:left="384" w:hanging="38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71D13B89"/>
    <w:multiLevelType w:val="hybridMultilevel"/>
    <w:tmpl w:val="7288611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1DF41E9"/>
    <w:multiLevelType w:val="hybridMultilevel"/>
    <w:tmpl w:val="612AFB56"/>
    <w:lvl w:ilvl="0" w:tplc="3AE86086">
      <w:start w:val="916"/>
      <w:numFmt w:val="bullet"/>
      <w:lvlText w:val="‧"/>
      <w:lvlJc w:val="left"/>
      <w:pPr>
        <w:tabs>
          <w:tab w:val="num" w:pos="360"/>
        </w:tabs>
        <w:ind w:left="360" w:hanging="360"/>
      </w:pPr>
      <w:rPr>
        <w:rFonts w:ascii="新細明體" w:eastAsia="新細明體" w:hAnsi="新細明體" w:cs="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5"/>
  </w:num>
  <w:num w:numId="2">
    <w:abstractNumId w:val="3"/>
  </w:num>
  <w:num w:numId="3">
    <w:abstractNumId w:val="4"/>
  </w:num>
  <w:num w:numId="4">
    <w:abstractNumId w:val="1"/>
  </w:num>
  <w:num w:numId="5">
    <w:abstractNumId w:val="2"/>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0FF"/>
    <w:rsid w:val="00091152"/>
    <w:rsid w:val="00164525"/>
    <w:rsid w:val="001D6CCE"/>
    <w:rsid w:val="00203E2E"/>
    <w:rsid w:val="00210830"/>
    <w:rsid w:val="002122FE"/>
    <w:rsid w:val="00260245"/>
    <w:rsid w:val="00341A14"/>
    <w:rsid w:val="004669A6"/>
    <w:rsid w:val="005125F2"/>
    <w:rsid w:val="00530429"/>
    <w:rsid w:val="00530BFC"/>
    <w:rsid w:val="00717302"/>
    <w:rsid w:val="007918E4"/>
    <w:rsid w:val="00A16D6A"/>
    <w:rsid w:val="00A81A99"/>
    <w:rsid w:val="00AA05B9"/>
    <w:rsid w:val="00AA35B3"/>
    <w:rsid w:val="00AB46B7"/>
    <w:rsid w:val="00AB572D"/>
    <w:rsid w:val="00AC19EC"/>
    <w:rsid w:val="00BA45C5"/>
    <w:rsid w:val="00BF292F"/>
    <w:rsid w:val="00C61784"/>
    <w:rsid w:val="00C80268"/>
    <w:rsid w:val="00C82F6F"/>
    <w:rsid w:val="00CE34DD"/>
    <w:rsid w:val="00D309FE"/>
    <w:rsid w:val="00D345EA"/>
    <w:rsid w:val="00D66F92"/>
    <w:rsid w:val="00DA3BAE"/>
    <w:rsid w:val="00DD6C68"/>
    <w:rsid w:val="00E5362C"/>
    <w:rsid w:val="00F300FF"/>
    <w:rsid w:val="00F721D8"/>
    <w:rsid w:val="00FB56DD"/>
    <w:rsid w:val="00FE3956"/>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A39255F-253E-4034-9710-C5DE7923E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00FF"/>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300FF"/>
    <w:pPr>
      <w:ind w:leftChars="200" w:left="480"/>
    </w:pPr>
  </w:style>
  <w:style w:type="paragraph" w:styleId="a4">
    <w:name w:val="header"/>
    <w:basedOn w:val="a"/>
    <w:link w:val="a5"/>
    <w:uiPriority w:val="99"/>
    <w:unhideWhenUsed/>
    <w:rsid w:val="00AC19EC"/>
    <w:pPr>
      <w:tabs>
        <w:tab w:val="center" w:pos="4153"/>
        <w:tab w:val="right" w:pos="8306"/>
      </w:tabs>
      <w:snapToGrid w:val="0"/>
    </w:pPr>
    <w:rPr>
      <w:sz w:val="20"/>
      <w:szCs w:val="20"/>
    </w:rPr>
  </w:style>
  <w:style w:type="character" w:customStyle="1" w:styleId="a5">
    <w:name w:val="頁首 字元"/>
    <w:basedOn w:val="a0"/>
    <w:link w:val="a4"/>
    <w:uiPriority w:val="99"/>
    <w:rsid w:val="00AC19EC"/>
    <w:rPr>
      <w:sz w:val="20"/>
      <w:szCs w:val="20"/>
    </w:rPr>
  </w:style>
  <w:style w:type="paragraph" w:styleId="a6">
    <w:name w:val="footer"/>
    <w:basedOn w:val="a"/>
    <w:link w:val="a7"/>
    <w:uiPriority w:val="99"/>
    <w:unhideWhenUsed/>
    <w:rsid w:val="00AC19EC"/>
    <w:pPr>
      <w:tabs>
        <w:tab w:val="center" w:pos="4153"/>
        <w:tab w:val="right" w:pos="8306"/>
      </w:tabs>
      <w:snapToGrid w:val="0"/>
    </w:pPr>
    <w:rPr>
      <w:sz w:val="20"/>
      <w:szCs w:val="20"/>
    </w:rPr>
  </w:style>
  <w:style w:type="character" w:customStyle="1" w:styleId="a7">
    <w:name w:val="頁尾 字元"/>
    <w:basedOn w:val="a0"/>
    <w:link w:val="a6"/>
    <w:uiPriority w:val="99"/>
    <w:rsid w:val="00AC19EC"/>
    <w:rPr>
      <w:sz w:val="20"/>
      <w:szCs w:val="20"/>
    </w:rPr>
  </w:style>
  <w:style w:type="paragraph" w:customStyle="1" w:styleId="Default">
    <w:name w:val="Default"/>
    <w:rsid w:val="00C80268"/>
    <w:pPr>
      <w:widowControl w:val="0"/>
      <w:autoSpaceDE w:val="0"/>
      <w:autoSpaceDN w:val="0"/>
      <w:adjustRightInd w:val="0"/>
    </w:pPr>
    <w:rPr>
      <w:rFonts w:ascii="新細明體" w:eastAsia="新細明體" w:cs="新細明體"/>
      <w:color w:val="000000"/>
      <w:kern w:val="0"/>
      <w:szCs w:val="24"/>
    </w:rPr>
  </w:style>
  <w:style w:type="paragraph" w:customStyle="1" w:styleId="1">
    <w:name w:val="內文1"/>
    <w:rsid w:val="00717302"/>
    <w:pPr>
      <w:spacing w:line="276" w:lineRule="auto"/>
    </w:pPr>
    <w:rPr>
      <w:rFonts w:ascii="Arial" w:hAnsi="Arial" w:cs="Arial"/>
      <w:color w:val="000000"/>
      <w:kern w:val="0"/>
      <w:sz w:val="22"/>
    </w:rPr>
  </w:style>
  <w:style w:type="paragraph" w:styleId="a8">
    <w:name w:val="Balloon Text"/>
    <w:basedOn w:val="a"/>
    <w:link w:val="a9"/>
    <w:uiPriority w:val="99"/>
    <w:semiHidden/>
    <w:unhideWhenUsed/>
    <w:rsid w:val="00D66F92"/>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D66F9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5001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F77B9-729F-40CA-B602-89CEED83C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382</Words>
  <Characters>2183</Characters>
  <Application>Microsoft Office Word</Application>
  <DocSecurity>0</DocSecurity>
  <Lines>18</Lines>
  <Paragraphs>5</Paragraphs>
  <ScaleCrop>false</ScaleCrop>
  <Company/>
  <LinksUpToDate>false</LinksUpToDate>
  <CharactersWithSpaces>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成功旅社</dc:creator>
  <cp:lastModifiedBy>郭璦榛</cp:lastModifiedBy>
  <cp:revision>2</cp:revision>
  <cp:lastPrinted>2017-09-14T07:44:00Z</cp:lastPrinted>
  <dcterms:created xsi:type="dcterms:W3CDTF">2019-04-11T09:03:00Z</dcterms:created>
  <dcterms:modified xsi:type="dcterms:W3CDTF">2019-04-11T09:03:00Z</dcterms:modified>
</cp:coreProperties>
</file>